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0" w:rsidRDefault="00E11DDC" w:rsidP="008A5B44">
      <w:pPr>
        <w:pStyle w:val="Title"/>
        <w:spacing w:after="120"/>
        <w:rPr>
          <w:sz w:val="36"/>
          <w:szCs w:val="36"/>
        </w:rPr>
      </w:pPr>
      <w:r w:rsidRPr="00181E15">
        <w:rPr>
          <w:sz w:val="36"/>
          <w:szCs w:val="36"/>
        </w:rPr>
        <w:t xml:space="preserve">District 14 </w:t>
      </w:r>
      <w:r w:rsidR="003E3515">
        <w:rPr>
          <w:sz w:val="36"/>
          <w:szCs w:val="36"/>
        </w:rPr>
        <w:t>July</w:t>
      </w:r>
      <w:r w:rsidR="00330F34">
        <w:rPr>
          <w:sz w:val="36"/>
          <w:szCs w:val="36"/>
        </w:rPr>
        <w:t xml:space="preserve"> 2017 Minutes</w:t>
      </w:r>
      <w:r w:rsidR="002130D4">
        <w:rPr>
          <w:sz w:val="36"/>
          <w:szCs w:val="36"/>
        </w:rPr>
        <w:t xml:space="preserve"> – Ju</w:t>
      </w:r>
      <w:r w:rsidR="003E3515">
        <w:rPr>
          <w:sz w:val="36"/>
          <w:szCs w:val="36"/>
        </w:rPr>
        <w:t>ly</w:t>
      </w:r>
      <w:r w:rsidR="002130D4">
        <w:rPr>
          <w:sz w:val="36"/>
          <w:szCs w:val="36"/>
        </w:rPr>
        <w:t xml:space="preserve"> </w:t>
      </w:r>
      <w:r w:rsidR="003E3515">
        <w:rPr>
          <w:sz w:val="36"/>
          <w:szCs w:val="36"/>
        </w:rPr>
        <w:t>5</w:t>
      </w:r>
      <w:r w:rsidR="002130D4">
        <w:rPr>
          <w:sz w:val="36"/>
          <w:szCs w:val="36"/>
        </w:rPr>
        <w:t>, 2017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Malcolm B, Treasurer</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Asa W,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Dani M, Treatment</w:t>
            </w:r>
          </w:p>
        </w:tc>
      </w:tr>
      <w:tr w:rsidR="008D453C" w:rsidRPr="00BD50B8" w:rsidTr="002B7B05">
        <w:trPr>
          <w:jc w:val="center"/>
        </w:trPr>
        <w:tc>
          <w:tcPr>
            <w:tcW w:w="10296" w:type="dxa"/>
            <w:gridSpan w:val="4"/>
            <w:tcBorders>
              <w:top w:val="single" w:sz="4" w:space="0" w:color="auto"/>
              <w:bottom w:val="single" w:sz="4" w:space="0" w:color="auto"/>
            </w:tcBorders>
            <w:vAlign w:val="center"/>
          </w:tcPr>
          <w:p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downstairs @ </w:t>
            </w:r>
            <w:r w:rsidR="00433A98">
              <w:rPr>
                <w:sz w:val="20"/>
                <w:szCs w:val="20"/>
              </w:rPr>
              <w:br/>
            </w:r>
            <w:r w:rsidRPr="00433A98">
              <w:rPr>
                <w:i/>
                <w:sz w:val="20"/>
                <w:szCs w:val="20"/>
              </w:rPr>
              <w:t>Harmony House Café</w:t>
            </w:r>
            <w:r w:rsidRPr="00433A98">
              <w:rPr>
                <w:sz w:val="20"/>
                <w:szCs w:val="20"/>
              </w:rPr>
              <w:t>, 47 N. Main Street, Washington.</w:t>
            </w:r>
          </w:p>
          <w:p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9" w:history="1">
              <w:r w:rsidRPr="00433A98">
                <w:rPr>
                  <w:rStyle w:val="Hyperlink"/>
                  <w:b/>
                  <w:sz w:val="20"/>
                  <w:szCs w:val="20"/>
                </w:rPr>
                <w:t>http://www.district14.info/d14events.htm</w:t>
              </w:r>
            </w:hyperlink>
          </w:p>
          <w:p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10" w:history="1">
              <w:r w:rsidRPr="00433A98">
                <w:rPr>
                  <w:rStyle w:val="Hyperlink"/>
                  <w:b/>
                  <w:sz w:val="20"/>
                  <w:szCs w:val="20"/>
                </w:rPr>
                <w:t>http://www.district14.info</w:t>
              </w:r>
            </w:hyperlink>
          </w:p>
          <w:p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104 River Road, Rices Landing, PA 15357</w:t>
            </w:r>
          </w:p>
          <w:p w:rsidR="008D453C" w:rsidRPr="00BD50B8" w:rsidRDefault="008D453C" w:rsidP="002B7B05">
            <w:pPr>
              <w:ind w:left="720"/>
              <w:jc w:val="right"/>
              <w:rPr>
                <w:sz w:val="12"/>
                <w:szCs w:val="12"/>
              </w:rPr>
            </w:pPr>
          </w:p>
        </w:tc>
      </w:tr>
    </w:tbl>
    <w:p w:rsidR="00E923FF" w:rsidRPr="00226A03" w:rsidRDefault="00E923FF" w:rsidP="00443410">
      <w:pPr>
        <w:pStyle w:val="Heading4"/>
        <w:rPr>
          <w:rFonts w:asciiTheme="minorHAnsi" w:hAnsiTheme="minorHAnsi" w:cstheme="minorHAnsi"/>
        </w:rPr>
      </w:pPr>
      <w:r w:rsidRPr="00226A03">
        <w:rPr>
          <w:rFonts w:asciiTheme="minorHAnsi" w:hAnsiTheme="minorHAnsi" w:cstheme="minorHAnsi"/>
        </w:rPr>
        <w:t>Groups Represented</w:t>
      </w:r>
    </w:p>
    <w:p w:rsidR="00AD1288" w:rsidRPr="00226A03" w:rsidRDefault="00AD1288" w:rsidP="00AD1288">
      <w:pPr>
        <w:spacing w:after="0"/>
        <w:rPr>
          <w:rFonts w:asciiTheme="minorHAnsi" w:hAnsiTheme="minorHAnsi" w:cstheme="minorHAnsi"/>
          <w:b/>
          <w:color w:val="FF0000"/>
          <w:sz w:val="16"/>
          <w:szCs w:val="16"/>
        </w:rPr>
      </w:pPr>
      <w:r w:rsidRPr="00226A03">
        <w:rPr>
          <w:rFonts w:asciiTheme="minorHAnsi" w:hAnsiTheme="minorHAnsi" w:cstheme="minorHAnsi"/>
          <w:sz w:val="16"/>
          <w:szCs w:val="16"/>
        </w:rPr>
        <w:t xml:space="preserve">Camel, </w:t>
      </w:r>
      <w:r w:rsidRPr="00226A03">
        <w:rPr>
          <w:rFonts w:asciiTheme="minorHAnsi" w:hAnsiTheme="minorHAnsi" w:cstheme="minorHAnsi"/>
          <w:b/>
          <w:color w:val="FF0000"/>
          <w:sz w:val="16"/>
          <w:szCs w:val="16"/>
        </w:rPr>
        <w:t>Canonsburg Group</w:t>
      </w:r>
      <w:r w:rsidRPr="00226A03">
        <w:rPr>
          <w:rFonts w:asciiTheme="minorHAnsi" w:hAnsiTheme="minorHAnsi" w:cstheme="minorHAnsi"/>
          <w:sz w:val="16"/>
          <w:szCs w:val="16"/>
        </w:rPr>
        <w:t>,</w:t>
      </w:r>
      <w:r w:rsidRPr="00226A03">
        <w:rPr>
          <w:rFonts w:asciiTheme="minorHAnsi" w:hAnsiTheme="minorHAnsi" w:cstheme="minorHAnsi"/>
          <w:color w:val="FF0000"/>
          <w:sz w:val="16"/>
          <w:szCs w:val="16"/>
        </w:rPr>
        <w:t xml:space="preserve"> </w:t>
      </w:r>
      <w:r w:rsidRPr="00226A03">
        <w:rPr>
          <w:rFonts w:asciiTheme="minorHAnsi" w:hAnsiTheme="minorHAnsi" w:cstheme="minorHAnsi"/>
          <w:sz w:val="16"/>
          <w:szCs w:val="16"/>
        </w:rPr>
        <w:t xml:space="preserve">Canonsburg Daily Reflections, Crossroads, GOD, Hill 12&amp;12, McMurray Women’s ABSI, MITN, Renewal, SMEB, The First 164, Washington Group, Washington Sun Night Discussion, </w:t>
      </w:r>
      <w:r w:rsidRPr="00226A03">
        <w:rPr>
          <w:rFonts w:asciiTheme="minorHAnsi" w:hAnsiTheme="minorHAnsi" w:cstheme="minorHAnsi"/>
          <w:b/>
          <w:color w:val="FF0000"/>
          <w:sz w:val="16"/>
          <w:szCs w:val="16"/>
        </w:rPr>
        <w:t>Wed Night Daily Reflections</w:t>
      </w:r>
    </w:p>
    <w:p w:rsidR="00AD1288" w:rsidRPr="00226A03" w:rsidRDefault="00AD1288" w:rsidP="00AD1288">
      <w:pPr>
        <w:spacing w:after="0"/>
        <w:ind w:left="720"/>
        <w:rPr>
          <w:rFonts w:asciiTheme="minorHAnsi" w:hAnsiTheme="minorHAnsi" w:cstheme="minorHAnsi"/>
          <w:b/>
          <w:color w:val="FF0000"/>
          <w:sz w:val="16"/>
          <w:szCs w:val="16"/>
        </w:rPr>
      </w:pPr>
      <w:r w:rsidRPr="00226A03">
        <w:rPr>
          <w:rFonts w:asciiTheme="minorHAnsi" w:hAnsiTheme="minorHAnsi" w:cstheme="minorHAnsi"/>
          <w:b/>
          <w:color w:val="FF0000"/>
          <w:sz w:val="16"/>
          <w:szCs w:val="16"/>
        </w:rPr>
        <w:t>Bold red: needs support.</w:t>
      </w:r>
    </w:p>
    <w:p w:rsidR="00924565" w:rsidRPr="00226A03" w:rsidRDefault="00924565" w:rsidP="00AD1288">
      <w:pPr>
        <w:spacing w:after="0"/>
        <w:ind w:left="720"/>
        <w:rPr>
          <w:rFonts w:asciiTheme="minorHAnsi" w:hAnsiTheme="minorHAnsi" w:cstheme="minorHAnsi"/>
          <w:sz w:val="16"/>
          <w:szCs w:val="16"/>
        </w:rPr>
      </w:pPr>
      <w:r w:rsidRPr="00226A03">
        <w:rPr>
          <w:rFonts w:asciiTheme="minorHAnsi" w:hAnsiTheme="minorHAnsi" w:cstheme="minorHAnsi"/>
          <w:b/>
          <w:sz w:val="16"/>
          <w:szCs w:val="16"/>
        </w:rPr>
        <w:t xml:space="preserve">Name Change: </w:t>
      </w:r>
      <w:r w:rsidRPr="00226A03">
        <w:rPr>
          <w:rFonts w:asciiTheme="minorHAnsi" w:hAnsiTheme="minorHAnsi" w:cstheme="minorHAnsi"/>
          <w:sz w:val="16"/>
          <w:szCs w:val="16"/>
        </w:rPr>
        <w:t>Canonsburg Big Book is now Canonsburg Daily Reflections.</w:t>
      </w:r>
    </w:p>
    <w:p w:rsidR="00924565" w:rsidRPr="00226A03" w:rsidRDefault="00924565" w:rsidP="00AD1288">
      <w:pPr>
        <w:spacing w:after="0"/>
        <w:ind w:left="720"/>
        <w:rPr>
          <w:rFonts w:asciiTheme="minorHAnsi" w:hAnsiTheme="minorHAnsi" w:cstheme="minorHAnsi"/>
          <w:sz w:val="16"/>
          <w:szCs w:val="16"/>
        </w:rPr>
      </w:pPr>
      <w:r w:rsidRPr="00226A03">
        <w:rPr>
          <w:rFonts w:asciiTheme="minorHAnsi" w:hAnsiTheme="minorHAnsi" w:cstheme="minorHAnsi"/>
          <w:b/>
          <w:sz w:val="16"/>
          <w:szCs w:val="16"/>
        </w:rPr>
        <w:t>Format Change:</w:t>
      </w:r>
      <w:r w:rsidRPr="00226A03">
        <w:rPr>
          <w:rFonts w:asciiTheme="minorHAnsi" w:hAnsiTheme="minorHAnsi" w:cstheme="minorHAnsi"/>
          <w:sz w:val="16"/>
          <w:szCs w:val="16"/>
        </w:rPr>
        <w:t xml:space="preserve"> G.O.D. is now a Step meeting.</w:t>
      </w:r>
    </w:p>
    <w:p w:rsidR="00E923FF" w:rsidRPr="00226A03" w:rsidRDefault="00E923FF" w:rsidP="00443410">
      <w:pPr>
        <w:pStyle w:val="Heading4"/>
        <w:rPr>
          <w:rFonts w:asciiTheme="minorHAnsi" w:hAnsiTheme="minorHAnsi" w:cstheme="minorHAnsi"/>
        </w:rPr>
      </w:pPr>
      <w:r w:rsidRPr="00226A03">
        <w:rPr>
          <w:rFonts w:asciiTheme="minorHAnsi" w:hAnsiTheme="minorHAnsi" w:cstheme="minorHAnsi"/>
        </w:rPr>
        <w:t>Officers/Coordinators Present</w:t>
      </w:r>
    </w:p>
    <w:p w:rsidR="00E923FF" w:rsidRPr="00226A03" w:rsidRDefault="002257FA" w:rsidP="00330F34">
      <w:pPr>
        <w:rPr>
          <w:rFonts w:asciiTheme="minorHAnsi" w:hAnsiTheme="minorHAnsi" w:cstheme="minorHAnsi"/>
          <w:sz w:val="20"/>
          <w:szCs w:val="20"/>
        </w:rPr>
      </w:pPr>
      <w:r w:rsidRPr="00226A03">
        <w:rPr>
          <w:rFonts w:asciiTheme="minorHAnsi" w:hAnsiTheme="minorHAnsi" w:cstheme="minorHAnsi"/>
          <w:sz w:val="20"/>
          <w:szCs w:val="20"/>
        </w:rPr>
        <w:t xml:space="preserve">DCM, </w:t>
      </w:r>
      <w:r w:rsidR="004B2344" w:rsidRPr="00226A03">
        <w:rPr>
          <w:rFonts w:asciiTheme="minorHAnsi" w:hAnsiTheme="minorHAnsi" w:cstheme="minorHAnsi"/>
          <w:sz w:val="20"/>
          <w:szCs w:val="20"/>
        </w:rPr>
        <w:t xml:space="preserve">Alt DCM, Treasurer, Secretary, Corrections, </w:t>
      </w:r>
      <w:r w:rsidR="00AD1288" w:rsidRPr="00226A03">
        <w:rPr>
          <w:rFonts w:asciiTheme="minorHAnsi" w:hAnsiTheme="minorHAnsi" w:cstheme="minorHAnsi"/>
          <w:sz w:val="20"/>
          <w:szCs w:val="20"/>
        </w:rPr>
        <w:t xml:space="preserve">CPC-PI, </w:t>
      </w:r>
      <w:r w:rsidR="004B2344" w:rsidRPr="00226A03">
        <w:rPr>
          <w:rFonts w:asciiTheme="minorHAnsi" w:hAnsiTheme="minorHAnsi" w:cstheme="minorHAnsi"/>
          <w:sz w:val="20"/>
          <w:szCs w:val="20"/>
        </w:rPr>
        <w:t xml:space="preserve">Alt CPC-PI, </w:t>
      </w:r>
      <w:r w:rsidR="00AD1288" w:rsidRPr="00226A03">
        <w:rPr>
          <w:rFonts w:asciiTheme="minorHAnsi" w:hAnsiTheme="minorHAnsi" w:cstheme="minorHAnsi"/>
          <w:sz w:val="20"/>
          <w:szCs w:val="20"/>
        </w:rPr>
        <w:t xml:space="preserve">Grapevine, </w:t>
      </w:r>
      <w:r w:rsidR="00BF4C52" w:rsidRPr="00226A03">
        <w:rPr>
          <w:rFonts w:asciiTheme="minorHAnsi" w:hAnsiTheme="minorHAnsi" w:cstheme="minorHAnsi"/>
          <w:sz w:val="20"/>
          <w:szCs w:val="20"/>
        </w:rPr>
        <w:t>Treatment</w:t>
      </w:r>
      <w:r w:rsidR="00443410" w:rsidRPr="00226A03">
        <w:rPr>
          <w:rFonts w:asciiTheme="minorHAnsi" w:hAnsiTheme="minorHAnsi" w:cstheme="minorHAnsi"/>
          <w:sz w:val="20"/>
          <w:szCs w:val="20"/>
        </w:rPr>
        <w:t>.</w:t>
      </w:r>
    </w:p>
    <w:p w:rsidR="001F113A" w:rsidRPr="00226A03" w:rsidRDefault="001F113A" w:rsidP="00443410">
      <w:pPr>
        <w:pStyle w:val="Heading3"/>
        <w:pBdr>
          <w:top w:val="single" w:sz="4" w:space="1" w:color="auto"/>
        </w:pBdr>
        <w:rPr>
          <w:rFonts w:asciiTheme="minorHAnsi" w:hAnsiTheme="minorHAnsi" w:cstheme="minorHAnsi"/>
        </w:rPr>
      </w:pPr>
      <w:r w:rsidRPr="00226A03">
        <w:rPr>
          <w:rFonts w:asciiTheme="minorHAnsi" w:hAnsiTheme="minorHAnsi" w:cstheme="minorHAnsi"/>
        </w:rPr>
        <w:t xml:space="preserve">Welcome, Call to Order, &amp; Open Meeting </w:t>
      </w:r>
      <w:r w:rsidRPr="00226A03">
        <w:rPr>
          <w:rFonts w:asciiTheme="minorHAnsi" w:hAnsiTheme="minorHAnsi" w:cstheme="minorHAnsi"/>
          <w:i/>
        </w:rPr>
        <w:t>with Serenity Prayer</w:t>
      </w:r>
      <w:r w:rsidRPr="00226A03">
        <w:rPr>
          <w:rFonts w:asciiTheme="minorHAnsi" w:hAnsiTheme="minorHAnsi" w:cstheme="minorHAnsi"/>
        </w:rPr>
        <w:t xml:space="preserve"> (DCM)</w:t>
      </w:r>
      <w:r w:rsidR="003D173D" w:rsidRPr="00226A03">
        <w:rPr>
          <w:rFonts w:asciiTheme="minorHAnsi" w:hAnsiTheme="minorHAnsi" w:cstheme="minorHAnsi"/>
        </w:rPr>
        <w:t xml:space="preserve"> at 6:30 pm</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 xml:space="preserve">Reading </w:t>
      </w:r>
      <w:r w:rsidR="00443410" w:rsidRPr="00226A03">
        <w:rPr>
          <w:rFonts w:asciiTheme="minorHAnsi" w:hAnsiTheme="minorHAnsi" w:cstheme="minorHAnsi"/>
        </w:rPr>
        <w:t xml:space="preserve">of </w:t>
      </w:r>
      <w:r w:rsidR="00443410" w:rsidRPr="00226A03">
        <w:rPr>
          <w:rFonts w:asciiTheme="minorHAnsi" w:hAnsiTheme="minorHAnsi" w:cstheme="minorHAnsi"/>
          <w:i/>
        </w:rPr>
        <w:t xml:space="preserve">Concept </w:t>
      </w:r>
      <w:r w:rsidR="00AD1288" w:rsidRPr="00226A03">
        <w:rPr>
          <w:rFonts w:asciiTheme="minorHAnsi" w:hAnsiTheme="minorHAnsi" w:cstheme="minorHAnsi"/>
          <w:i/>
        </w:rPr>
        <w:t>IV</w:t>
      </w:r>
      <w:r w:rsidR="00443410" w:rsidRPr="00226A03">
        <w:rPr>
          <w:rFonts w:asciiTheme="minorHAnsi" w:hAnsiTheme="minorHAnsi" w:cstheme="minorHAnsi"/>
        </w:rPr>
        <w:t xml:space="preserve"> </w:t>
      </w:r>
      <w:r w:rsidRPr="00226A03">
        <w:rPr>
          <w:rFonts w:asciiTheme="minorHAnsi" w:hAnsiTheme="minorHAnsi" w:cstheme="minorHAnsi"/>
        </w:rPr>
        <w:t xml:space="preserve">from AA Service Manual </w:t>
      </w:r>
    </w:p>
    <w:p w:rsidR="00616C82" w:rsidRPr="00226A03" w:rsidRDefault="00616C82" w:rsidP="00616C82">
      <w:pPr>
        <w:pStyle w:val="Heading3"/>
        <w:rPr>
          <w:rFonts w:asciiTheme="minorHAnsi" w:hAnsiTheme="minorHAnsi" w:cstheme="minorHAnsi"/>
        </w:rPr>
      </w:pPr>
      <w:r w:rsidRPr="00226A03">
        <w:rPr>
          <w:rFonts w:asciiTheme="minorHAnsi" w:hAnsiTheme="minorHAnsi" w:cstheme="minorHAnsi"/>
        </w:rPr>
        <w:t>Minutes</w:t>
      </w:r>
    </w:p>
    <w:p w:rsidR="00616C82" w:rsidRPr="00226A03" w:rsidRDefault="00616C82" w:rsidP="00616C82">
      <w:pPr>
        <w:pStyle w:val="ListParagraph"/>
        <w:numPr>
          <w:ilvl w:val="0"/>
          <w:numId w:val="28"/>
        </w:numPr>
        <w:rPr>
          <w:rFonts w:asciiTheme="minorHAnsi" w:hAnsiTheme="minorHAnsi" w:cstheme="minorHAnsi"/>
        </w:rPr>
      </w:pPr>
      <w:r w:rsidRPr="00226A03">
        <w:rPr>
          <w:rFonts w:asciiTheme="minorHAnsi" w:hAnsiTheme="minorHAnsi" w:cstheme="minorHAnsi"/>
        </w:rPr>
        <w:t>June 2017 Minutes presented for approval.</w:t>
      </w:r>
    </w:p>
    <w:p w:rsidR="00616C82" w:rsidRPr="00226A03" w:rsidRDefault="00616C82" w:rsidP="00616C82">
      <w:pPr>
        <w:pStyle w:val="ListParagraph"/>
        <w:numPr>
          <w:ilvl w:val="1"/>
          <w:numId w:val="28"/>
        </w:numPr>
        <w:spacing w:before="120"/>
        <w:rPr>
          <w:rFonts w:asciiTheme="minorHAnsi" w:hAnsiTheme="minorHAnsi" w:cstheme="minorHAnsi"/>
          <w:i/>
          <w:color w:val="FF0000"/>
          <w:sz w:val="20"/>
          <w:szCs w:val="20"/>
        </w:rPr>
      </w:pPr>
      <w:r w:rsidRPr="00226A03">
        <w:rPr>
          <w:rFonts w:asciiTheme="minorHAnsi" w:hAnsiTheme="minorHAnsi" w:cstheme="minorHAnsi"/>
          <w:b/>
          <w:i/>
          <w:color w:val="FF0000"/>
          <w:sz w:val="20"/>
          <w:szCs w:val="20"/>
        </w:rPr>
        <w:t>MOTION</w:t>
      </w:r>
      <w:r w:rsidRPr="00226A03">
        <w:rPr>
          <w:rFonts w:asciiTheme="minorHAnsi" w:hAnsiTheme="minorHAnsi" w:cstheme="minorHAnsi"/>
          <w:i/>
          <w:color w:val="FF0000"/>
          <w:sz w:val="20"/>
          <w:szCs w:val="20"/>
        </w:rPr>
        <w:t xml:space="preserve"> (to accept June minutes): Shelley S; SECOND: John H. </w:t>
      </w:r>
      <w:r w:rsidRPr="00226A03">
        <w:rPr>
          <w:rFonts w:asciiTheme="minorHAnsi" w:hAnsiTheme="minorHAnsi" w:cstheme="minorHAnsi"/>
          <w:b/>
          <w:i/>
          <w:color w:val="FF0000"/>
          <w:sz w:val="20"/>
          <w:szCs w:val="20"/>
        </w:rPr>
        <w:t>VOTE</w:t>
      </w:r>
      <w:r w:rsidRPr="00226A03">
        <w:rPr>
          <w:rFonts w:asciiTheme="minorHAnsi" w:hAnsiTheme="minorHAnsi" w:cstheme="minorHAnsi"/>
          <w:i/>
          <w:color w:val="FF0000"/>
          <w:sz w:val="20"/>
          <w:szCs w:val="20"/>
        </w:rPr>
        <w:t>: Unanimous Yea.</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Pass the Basket (district 7</w:t>
      </w:r>
      <w:r w:rsidRPr="00226A03">
        <w:rPr>
          <w:rFonts w:asciiTheme="minorHAnsi" w:hAnsiTheme="minorHAnsi" w:cstheme="minorHAnsi"/>
          <w:vertAlign w:val="superscript"/>
        </w:rPr>
        <w:t>th</w:t>
      </w:r>
      <w:r w:rsidR="00924565" w:rsidRPr="00226A03">
        <w:rPr>
          <w:rFonts w:asciiTheme="minorHAnsi" w:hAnsiTheme="minorHAnsi" w:cstheme="minorHAnsi"/>
        </w:rPr>
        <w:t xml:space="preserve"> </w:t>
      </w:r>
      <w:r w:rsidRPr="00226A03">
        <w:rPr>
          <w:rFonts w:asciiTheme="minorHAnsi" w:hAnsiTheme="minorHAnsi" w:cstheme="minorHAnsi"/>
        </w:rPr>
        <w:t>Tradition)</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GSR Report</w:t>
      </w:r>
      <w:r w:rsidR="00DD6EC7" w:rsidRPr="00226A03">
        <w:rPr>
          <w:rFonts w:asciiTheme="minorHAnsi" w:hAnsiTheme="minorHAnsi" w:cstheme="minorHAnsi"/>
        </w:rPr>
        <w:t xml:space="preserve"> Highlight</w:t>
      </w:r>
      <w:r w:rsidRPr="00226A03">
        <w:rPr>
          <w:rFonts w:asciiTheme="minorHAnsi" w:hAnsiTheme="minorHAnsi" w:cstheme="minorHAnsi"/>
        </w:rPr>
        <w:t xml:space="preserve">s </w:t>
      </w:r>
    </w:p>
    <w:p w:rsidR="00226A03" w:rsidRPr="00226A03" w:rsidRDefault="00226A03" w:rsidP="00757A44">
      <w:pPr>
        <w:pStyle w:val="ListParagraph"/>
        <w:numPr>
          <w:ilvl w:val="0"/>
          <w:numId w:val="27"/>
        </w:numPr>
        <w:spacing w:after="0"/>
        <w:jc w:val="left"/>
        <w:rPr>
          <w:rFonts w:asciiTheme="minorHAnsi" w:hAnsiTheme="minorHAnsi" w:cstheme="minorHAnsi"/>
          <w:sz w:val="20"/>
          <w:szCs w:val="20"/>
        </w:rPr>
      </w:pPr>
      <w:r w:rsidRPr="00226A03">
        <w:rPr>
          <w:rFonts w:asciiTheme="minorHAnsi" w:hAnsiTheme="minorHAnsi" w:cstheme="minorHAnsi"/>
          <w:sz w:val="20"/>
          <w:szCs w:val="20"/>
        </w:rPr>
        <w:t xml:space="preserve">See </w:t>
      </w:r>
      <w:r w:rsidRPr="00226A03">
        <w:rPr>
          <w:rFonts w:asciiTheme="minorHAnsi" w:hAnsiTheme="minorHAnsi" w:cstheme="minorHAnsi"/>
          <w:i/>
          <w:sz w:val="20"/>
          <w:szCs w:val="20"/>
        </w:rPr>
        <w:t>Groups Represented</w:t>
      </w:r>
      <w:r w:rsidRPr="00226A03">
        <w:rPr>
          <w:rFonts w:asciiTheme="minorHAnsi" w:hAnsiTheme="minorHAnsi" w:cstheme="minorHAnsi"/>
          <w:sz w:val="20"/>
          <w:szCs w:val="20"/>
        </w:rPr>
        <w:t xml:space="preserve"> above.</w:t>
      </w:r>
    </w:p>
    <w:p w:rsidR="00DD6EC7" w:rsidRPr="00226A03" w:rsidRDefault="00DD6EC7" w:rsidP="00757A44">
      <w:pPr>
        <w:pStyle w:val="ListParagraph"/>
        <w:numPr>
          <w:ilvl w:val="0"/>
          <w:numId w:val="27"/>
        </w:numPr>
        <w:spacing w:after="0"/>
        <w:jc w:val="left"/>
        <w:rPr>
          <w:rFonts w:asciiTheme="minorHAnsi" w:hAnsiTheme="minorHAnsi" w:cstheme="minorHAnsi"/>
          <w:sz w:val="20"/>
          <w:szCs w:val="20"/>
        </w:rPr>
      </w:pPr>
      <w:r w:rsidRPr="00226A03">
        <w:rPr>
          <w:rFonts w:asciiTheme="minorHAnsi" w:hAnsiTheme="minorHAnsi" w:cstheme="minorHAnsi"/>
          <w:sz w:val="20"/>
          <w:szCs w:val="20"/>
        </w:rPr>
        <w:t xml:space="preserve">See District Events page at </w:t>
      </w:r>
      <w:hyperlink r:id="rId11" w:history="1">
        <w:r w:rsidRPr="00226A03">
          <w:rPr>
            <w:rStyle w:val="Hyperlink"/>
            <w:rFonts w:asciiTheme="minorHAnsi" w:hAnsiTheme="minorHAnsi" w:cstheme="minorHAnsi"/>
            <w:sz w:val="20"/>
            <w:szCs w:val="20"/>
          </w:rPr>
          <w:t>http://www.district14.info/d14events.htm</w:t>
        </w:r>
      </w:hyperlink>
      <w:r w:rsidRPr="00226A03">
        <w:rPr>
          <w:rFonts w:asciiTheme="minorHAnsi" w:hAnsiTheme="minorHAnsi" w:cstheme="minorHAnsi"/>
          <w:sz w:val="20"/>
          <w:szCs w:val="20"/>
        </w:rPr>
        <w:t xml:space="preserve"> </w:t>
      </w:r>
    </w:p>
    <w:p w:rsidR="00226A03" w:rsidRPr="00226A03" w:rsidRDefault="00226A03" w:rsidP="00226A03">
      <w:pPr>
        <w:pStyle w:val="Heading3"/>
        <w:rPr>
          <w:rFonts w:asciiTheme="minorHAnsi" w:hAnsiTheme="minorHAnsi" w:cstheme="minorHAnsi"/>
        </w:rPr>
      </w:pPr>
      <w:r w:rsidRPr="00226A03">
        <w:rPr>
          <w:rFonts w:asciiTheme="minorHAnsi" w:hAnsiTheme="minorHAnsi" w:cstheme="minorHAnsi"/>
        </w:rPr>
        <w:t>Officer &amp; Coordinator Reports</w:t>
      </w:r>
    </w:p>
    <w:p w:rsidR="00226A03" w:rsidRDefault="00226A03" w:rsidP="00226A03">
      <w:pPr>
        <w:rPr>
          <w:rFonts w:asciiTheme="minorHAnsi" w:hAnsiTheme="minorHAnsi" w:cstheme="minorHAnsi"/>
          <w:i/>
        </w:rPr>
      </w:pPr>
      <w:r w:rsidRPr="00226A03">
        <w:rPr>
          <w:rFonts w:asciiTheme="minorHAnsi" w:hAnsiTheme="minorHAnsi" w:cstheme="minorHAnsi"/>
          <w:i/>
        </w:rPr>
        <w:t>(If you are an officer and not able to make one of the district meetings, make sure you give your report to your alternate or someone else to present.)</w:t>
      </w:r>
    </w:p>
    <w:p w:rsidR="00226A03" w:rsidRPr="00226A03" w:rsidRDefault="00226A03" w:rsidP="00E643E9">
      <w:pPr>
        <w:pStyle w:val="Heading4"/>
        <w:rPr>
          <w:rFonts w:asciiTheme="minorHAnsi" w:hAnsiTheme="minorHAnsi" w:cstheme="minorHAnsi"/>
        </w:rPr>
      </w:pPr>
      <w:r w:rsidRPr="00226A03">
        <w:rPr>
          <w:rFonts w:asciiTheme="minorHAnsi" w:hAnsiTheme="minorHAnsi" w:cstheme="minorHAnsi"/>
        </w:rPr>
        <w:t>DCM</w:t>
      </w:r>
    </w:p>
    <w:p w:rsidR="00226A03" w:rsidRPr="00226A03" w:rsidRDefault="00226A03" w:rsidP="00226A03">
      <w:pPr>
        <w:rPr>
          <w:rFonts w:asciiTheme="minorHAnsi" w:hAnsiTheme="minorHAnsi" w:cstheme="minorHAnsi"/>
          <w:b/>
          <w:sz w:val="20"/>
          <w:szCs w:val="20"/>
        </w:rPr>
      </w:pPr>
      <w:r w:rsidRPr="00226A03">
        <w:rPr>
          <w:rFonts w:asciiTheme="minorHAnsi" w:hAnsiTheme="minorHAnsi" w:cstheme="minorHAnsi"/>
          <w:b/>
          <w:sz w:val="20"/>
          <w:szCs w:val="20"/>
        </w:rPr>
        <w:t xml:space="preserve">Recap of North East Regional Forum, June 2-4, Cranberry Township </w:t>
      </w:r>
    </w:p>
    <w:tbl>
      <w:tblPr>
        <w:tblStyle w:val="TableGrid"/>
        <w:tblW w:w="0" w:type="auto"/>
        <w:tblInd w:w="198" w:type="dxa"/>
        <w:tblLook w:val="04A0" w:firstRow="1" w:lastRow="0" w:firstColumn="1" w:lastColumn="0" w:noHBand="0" w:noVBand="1"/>
      </w:tblPr>
      <w:tblGrid>
        <w:gridCol w:w="3510"/>
        <w:gridCol w:w="2196"/>
        <w:gridCol w:w="2196"/>
        <w:gridCol w:w="2196"/>
      </w:tblGrid>
      <w:tr w:rsidR="00226A03" w:rsidRPr="00226A03" w:rsidTr="00226A03">
        <w:trPr>
          <w:cantSplit/>
          <w:tblHeader/>
        </w:trPr>
        <w:tc>
          <w:tcPr>
            <w:tcW w:w="3510" w:type="dxa"/>
            <w:shd w:val="clear" w:color="auto" w:fill="F2F2F2" w:themeFill="background1" w:themeFillShade="F2"/>
          </w:tcPr>
          <w:p w:rsidR="00226A03" w:rsidRPr="00226A03" w:rsidRDefault="00226A03" w:rsidP="00226A03">
            <w:pPr>
              <w:jc w:val="center"/>
              <w:rPr>
                <w:rFonts w:asciiTheme="minorHAnsi" w:hAnsiTheme="minorHAnsi" w:cstheme="minorHAnsi"/>
                <w:b/>
                <w:sz w:val="20"/>
                <w:szCs w:val="20"/>
              </w:rPr>
            </w:pPr>
          </w:p>
        </w:tc>
        <w:tc>
          <w:tcPr>
            <w:tcW w:w="2196" w:type="dxa"/>
            <w:shd w:val="clear" w:color="auto" w:fill="F2F2F2" w:themeFill="background1" w:themeFillShade="F2"/>
          </w:tcPr>
          <w:p w:rsidR="00226A03" w:rsidRPr="00226A03" w:rsidRDefault="00226A03" w:rsidP="00226A03">
            <w:pPr>
              <w:jc w:val="center"/>
              <w:rPr>
                <w:rFonts w:asciiTheme="minorHAnsi" w:hAnsiTheme="minorHAnsi" w:cstheme="minorHAnsi"/>
                <w:b/>
                <w:sz w:val="20"/>
                <w:szCs w:val="20"/>
              </w:rPr>
            </w:pPr>
            <w:r w:rsidRPr="00226A03">
              <w:rPr>
                <w:rFonts w:asciiTheme="minorHAnsi" w:hAnsiTheme="minorHAnsi" w:cstheme="minorHAnsi"/>
                <w:b/>
                <w:sz w:val="20"/>
                <w:szCs w:val="20"/>
              </w:rPr>
              <w:t>2016</w:t>
            </w:r>
          </w:p>
        </w:tc>
        <w:tc>
          <w:tcPr>
            <w:tcW w:w="2196" w:type="dxa"/>
            <w:shd w:val="clear" w:color="auto" w:fill="F2F2F2" w:themeFill="background1" w:themeFillShade="F2"/>
          </w:tcPr>
          <w:p w:rsidR="00226A03" w:rsidRPr="00226A03" w:rsidRDefault="00226A03" w:rsidP="00226A03">
            <w:pPr>
              <w:jc w:val="center"/>
              <w:rPr>
                <w:rFonts w:asciiTheme="minorHAnsi" w:hAnsiTheme="minorHAnsi" w:cstheme="minorHAnsi"/>
                <w:b/>
                <w:sz w:val="20"/>
                <w:szCs w:val="20"/>
              </w:rPr>
            </w:pPr>
            <w:r w:rsidRPr="00226A03">
              <w:rPr>
                <w:rFonts w:asciiTheme="minorHAnsi" w:hAnsiTheme="minorHAnsi" w:cstheme="minorHAnsi"/>
                <w:b/>
                <w:sz w:val="20"/>
                <w:szCs w:val="20"/>
              </w:rPr>
              <w:t>2015</w:t>
            </w:r>
          </w:p>
        </w:tc>
        <w:tc>
          <w:tcPr>
            <w:tcW w:w="2196" w:type="dxa"/>
            <w:shd w:val="clear" w:color="auto" w:fill="F2F2F2" w:themeFill="background1" w:themeFillShade="F2"/>
          </w:tcPr>
          <w:p w:rsidR="00226A03" w:rsidRPr="00226A03" w:rsidRDefault="00226A03" w:rsidP="00226A03">
            <w:pPr>
              <w:jc w:val="center"/>
              <w:rPr>
                <w:rFonts w:asciiTheme="minorHAnsi" w:hAnsiTheme="minorHAnsi" w:cstheme="minorHAnsi"/>
                <w:b/>
                <w:sz w:val="20"/>
                <w:szCs w:val="20"/>
              </w:rPr>
            </w:pPr>
            <w:r w:rsidRPr="00226A03">
              <w:rPr>
                <w:rFonts w:asciiTheme="minorHAnsi" w:hAnsiTheme="minorHAnsi" w:cstheme="minorHAnsi"/>
                <w:b/>
                <w:sz w:val="20"/>
                <w:szCs w:val="20"/>
              </w:rPr>
              <w:t>2014</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Membership is FLAT</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1,362,402</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1,348,072 </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1,373,497 </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Cost of Services per member is rising</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$7.27 </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$7.14 </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$7.08 </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7</w:t>
            </w:r>
            <w:r w:rsidRPr="00226A03">
              <w:rPr>
                <w:rFonts w:asciiTheme="minorHAnsi" w:hAnsiTheme="minorHAnsi" w:cstheme="minorHAnsi"/>
                <w:b/>
                <w:sz w:val="20"/>
                <w:szCs w:val="20"/>
                <w:vertAlign w:val="superscript"/>
              </w:rPr>
              <w:t>th</w:t>
            </w:r>
            <w:r w:rsidRPr="00226A03">
              <w:rPr>
                <w:rFonts w:asciiTheme="minorHAnsi" w:hAnsiTheme="minorHAnsi" w:cstheme="minorHAnsi"/>
                <w:b/>
                <w:sz w:val="20"/>
                <w:szCs w:val="20"/>
              </w:rPr>
              <w:t xml:space="preserve"> Step Contributions to GSO</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$5.82 </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$5.24 </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$5.02 </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Number of Groups</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66,336</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65,741</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65,222</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lastRenderedPageBreak/>
              <w:t>7</w:t>
            </w:r>
            <w:r w:rsidRPr="00226A03">
              <w:rPr>
                <w:rFonts w:asciiTheme="minorHAnsi" w:hAnsiTheme="minorHAnsi" w:cstheme="minorHAnsi"/>
                <w:b/>
                <w:sz w:val="20"/>
                <w:szCs w:val="20"/>
                <w:vertAlign w:val="superscript"/>
              </w:rPr>
              <w:t>th</w:t>
            </w:r>
            <w:r w:rsidRPr="00226A03">
              <w:rPr>
                <w:rFonts w:asciiTheme="minorHAnsi" w:hAnsiTheme="minorHAnsi" w:cstheme="minorHAnsi"/>
                <w:b/>
                <w:sz w:val="20"/>
                <w:szCs w:val="20"/>
              </w:rPr>
              <w:t xml:space="preserve"> Step Contributions per group</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119.62</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108.82</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105.76</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Percentage of groups contributing</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41.5%</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40.3%</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41.6%</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Big Books sold</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861k</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780k</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1130k</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Reserve Fund (Prudent Reserve)</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n/a</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 xml:space="preserve">10.3 months </w:t>
            </w:r>
          </w:p>
        </w:tc>
        <w:tc>
          <w:tcPr>
            <w:tcW w:w="2196" w:type="dxa"/>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10.2 months</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Special Challenges Addressed</w:t>
            </w:r>
          </w:p>
        </w:tc>
        <w:tc>
          <w:tcPr>
            <w:tcW w:w="6588" w:type="dxa"/>
            <w:gridSpan w:val="3"/>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Pension Obligation</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Staff</w:t>
            </w:r>
          </w:p>
        </w:tc>
        <w:tc>
          <w:tcPr>
            <w:tcW w:w="6588" w:type="dxa"/>
            <w:gridSpan w:val="3"/>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90</w:t>
            </w:r>
          </w:p>
        </w:tc>
      </w:tr>
      <w:tr w:rsidR="00226A03" w:rsidRPr="00226A03" w:rsidTr="00226A03">
        <w:tc>
          <w:tcPr>
            <w:tcW w:w="3510" w:type="dxa"/>
            <w:shd w:val="clear" w:color="auto" w:fill="F2F2F2" w:themeFill="background1" w:themeFillShade="F2"/>
          </w:tcPr>
          <w:p w:rsidR="00226A03" w:rsidRPr="00226A03" w:rsidRDefault="00226A03" w:rsidP="00226A03">
            <w:pPr>
              <w:jc w:val="left"/>
              <w:rPr>
                <w:rFonts w:asciiTheme="minorHAnsi" w:hAnsiTheme="minorHAnsi" w:cstheme="minorHAnsi"/>
                <w:b/>
                <w:sz w:val="20"/>
                <w:szCs w:val="20"/>
              </w:rPr>
            </w:pPr>
            <w:r w:rsidRPr="00226A03">
              <w:rPr>
                <w:rFonts w:asciiTheme="minorHAnsi" w:hAnsiTheme="minorHAnsi" w:cstheme="minorHAnsi"/>
                <w:b/>
                <w:sz w:val="20"/>
                <w:szCs w:val="20"/>
              </w:rPr>
              <w:t>DAILY Activities Sample:</w:t>
            </w:r>
          </w:p>
        </w:tc>
        <w:tc>
          <w:tcPr>
            <w:tcW w:w="6588" w:type="dxa"/>
            <w:gridSpan w:val="3"/>
          </w:tcPr>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13,600 booklets &amp; pamphlets shipped daily, 4,900 Big Books &amp; other books shipped, 230 emails, 65 phone calls, 300 contributions processed &amp; acknowledged, 200 Grapevine &amp; LaVina mailed, 6 information requests from Archives answered</w:t>
            </w:r>
          </w:p>
        </w:tc>
      </w:tr>
    </w:tbl>
    <w:p w:rsidR="00226A03" w:rsidRPr="00226A03" w:rsidRDefault="00226A03" w:rsidP="00226A03">
      <w:pPr>
        <w:rPr>
          <w:rFonts w:asciiTheme="minorHAnsi" w:hAnsiTheme="minorHAnsi" w:cstheme="minorHAnsi"/>
          <w:sz w:val="20"/>
          <w:szCs w:val="20"/>
        </w:rPr>
      </w:pPr>
    </w:p>
    <w:p w:rsidR="00226A03" w:rsidRPr="00226A03" w:rsidRDefault="00226A03" w:rsidP="00226A03">
      <w:pPr>
        <w:spacing w:after="0"/>
        <w:rPr>
          <w:rFonts w:asciiTheme="minorHAnsi" w:hAnsiTheme="minorHAnsi" w:cstheme="minorHAnsi"/>
          <w:b/>
          <w:sz w:val="20"/>
          <w:szCs w:val="20"/>
        </w:rPr>
      </w:pPr>
      <w:r w:rsidRPr="00226A03">
        <w:rPr>
          <w:rFonts w:asciiTheme="minorHAnsi" w:hAnsiTheme="minorHAnsi" w:cstheme="minorHAnsi"/>
          <w:b/>
          <w:sz w:val="20"/>
          <w:szCs w:val="20"/>
        </w:rPr>
        <w:t>Area 60 - Post Conference Assembly Report, June 25, Penn Hills</w:t>
      </w:r>
    </w:p>
    <w:p w:rsidR="00226A03" w:rsidRPr="00226A03" w:rsidRDefault="00226A03" w:rsidP="00226A03">
      <w:pPr>
        <w:rPr>
          <w:rFonts w:asciiTheme="minorHAnsi" w:hAnsiTheme="minorHAnsi" w:cstheme="minorHAnsi"/>
          <w:sz w:val="20"/>
          <w:szCs w:val="20"/>
        </w:rPr>
      </w:pPr>
      <w:r w:rsidRPr="00226A03">
        <w:rPr>
          <w:rFonts w:asciiTheme="minorHAnsi" w:hAnsiTheme="minorHAnsi" w:cstheme="minorHAnsi"/>
          <w:sz w:val="20"/>
          <w:szCs w:val="20"/>
        </w:rPr>
        <w:t>This was panel 67 comprised of 93 delegates from the US and addressed. Theme was “Supporting our Future”.</w:t>
      </w:r>
    </w:p>
    <w:p w:rsidR="00226A03" w:rsidRPr="00226A03" w:rsidRDefault="00226A03" w:rsidP="00226A03">
      <w:pPr>
        <w:pStyle w:val="ListParagraph"/>
        <w:numPr>
          <w:ilvl w:val="0"/>
          <w:numId w:val="36"/>
        </w:numPr>
        <w:rPr>
          <w:rFonts w:asciiTheme="minorHAnsi" w:hAnsiTheme="minorHAnsi" w:cstheme="minorHAnsi"/>
          <w:sz w:val="20"/>
          <w:szCs w:val="20"/>
        </w:rPr>
      </w:pPr>
      <w:r w:rsidRPr="00226A03">
        <w:rPr>
          <w:rFonts w:asciiTheme="minorHAnsi" w:hAnsiTheme="minorHAnsi" w:cstheme="minorHAnsi"/>
          <w:b/>
          <w:sz w:val="20"/>
          <w:szCs w:val="20"/>
          <w:u w:val="single"/>
        </w:rPr>
        <w:t xml:space="preserve">General Service Board - </w:t>
      </w:r>
      <w:r w:rsidRPr="00226A03">
        <w:rPr>
          <w:rFonts w:asciiTheme="minorHAnsi" w:hAnsiTheme="minorHAnsi" w:cstheme="minorHAnsi"/>
          <w:sz w:val="20"/>
          <w:szCs w:val="20"/>
        </w:rPr>
        <w:t xml:space="preserve"> Focus last year has been on current &amp; future financial position as a spiritual fellowship. “Our resolve to communicate effectively with each other and to bring forward what is best for the future of AA should be our guidepost and our measure of success this week”</w:t>
      </w:r>
    </w:p>
    <w:p w:rsidR="00226A03" w:rsidRPr="00226A03" w:rsidRDefault="00226A03" w:rsidP="00226A03">
      <w:pPr>
        <w:pStyle w:val="ListParagraph"/>
        <w:numPr>
          <w:ilvl w:val="0"/>
          <w:numId w:val="36"/>
        </w:numPr>
        <w:rPr>
          <w:rFonts w:asciiTheme="minorHAnsi" w:hAnsiTheme="minorHAnsi" w:cstheme="minorHAnsi"/>
          <w:sz w:val="20"/>
          <w:szCs w:val="20"/>
        </w:rPr>
      </w:pPr>
      <w:r w:rsidRPr="00226A03">
        <w:rPr>
          <w:rFonts w:asciiTheme="minorHAnsi" w:hAnsiTheme="minorHAnsi" w:cstheme="minorHAnsi"/>
          <w:b/>
          <w:sz w:val="20"/>
          <w:szCs w:val="20"/>
          <w:u w:val="single"/>
        </w:rPr>
        <w:t xml:space="preserve">AAWS - </w:t>
      </w:r>
      <w:r w:rsidRPr="00226A03">
        <w:rPr>
          <w:rFonts w:asciiTheme="minorHAnsi" w:hAnsiTheme="minorHAnsi" w:cstheme="minorHAnsi"/>
          <w:sz w:val="20"/>
          <w:szCs w:val="20"/>
        </w:rPr>
        <w:t>73 full time, 2-PT &amp; 1 temp, shepherding 62 translations across 44 different languages, release of new Safety in AA- Our common welfare (yellow card) to be released July</w:t>
      </w:r>
    </w:p>
    <w:p w:rsidR="00226A03" w:rsidRPr="00226A03" w:rsidRDefault="00226A03" w:rsidP="00226A03">
      <w:pPr>
        <w:pStyle w:val="ListParagraph"/>
        <w:numPr>
          <w:ilvl w:val="0"/>
          <w:numId w:val="36"/>
        </w:numPr>
        <w:rPr>
          <w:rFonts w:asciiTheme="minorHAnsi" w:hAnsiTheme="minorHAnsi" w:cstheme="minorHAnsi"/>
          <w:sz w:val="20"/>
          <w:szCs w:val="20"/>
        </w:rPr>
      </w:pPr>
      <w:r w:rsidRPr="00226A03">
        <w:rPr>
          <w:rFonts w:asciiTheme="minorHAnsi" w:hAnsiTheme="minorHAnsi" w:cstheme="minorHAnsi"/>
          <w:b/>
          <w:sz w:val="20"/>
          <w:szCs w:val="20"/>
          <w:u w:val="single"/>
        </w:rPr>
        <w:t xml:space="preserve">Grapevine &amp; LaVina - </w:t>
      </w:r>
      <w:r w:rsidRPr="00226A03">
        <w:rPr>
          <w:rFonts w:asciiTheme="minorHAnsi" w:hAnsiTheme="minorHAnsi" w:cstheme="minorHAnsi"/>
          <w:sz w:val="20"/>
          <w:szCs w:val="20"/>
        </w:rPr>
        <w:t>circulation now flat rather than declining, App was launched in May with Kindle &amp; Microsoft 10 coming soon. Considering podcasts, blog, regionally focused pages, short videos. Download the app to your phone.</w:t>
      </w:r>
    </w:p>
    <w:p w:rsidR="00226A03" w:rsidRPr="00226A03" w:rsidRDefault="00226A03" w:rsidP="00226A03">
      <w:pPr>
        <w:pStyle w:val="ListParagraph"/>
        <w:numPr>
          <w:ilvl w:val="0"/>
          <w:numId w:val="36"/>
        </w:numPr>
        <w:rPr>
          <w:rFonts w:asciiTheme="minorHAnsi" w:hAnsiTheme="minorHAnsi" w:cstheme="minorHAnsi"/>
          <w:sz w:val="20"/>
          <w:szCs w:val="20"/>
        </w:rPr>
      </w:pPr>
      <w:r w:rsidRPr="00226A03">
        <w:rPr>
          <w:rFonts w:asciiTheme="minorHAnsi" w:hAnsiTheme="minorHAnsi" w:cstheme="minorHAnsi"/>
          <w:b/>
          <w:sz w:val="20"/>
          <w:szCs w:val="20"/>
          <w:u w:val="single"/>
        </w:rPr>
        <w:t>Financials -</w:t>
      </w:r>
      <w:r w:rsidRPr="00226A03">
        <w:rPr>
          <w:rFonts w:asciiTheme="minorHAnsi" w:hAnsiTheme="minorHAnsi" w:cstheme="minorHAnsi"/>
          <w:sz w:val="20"/>
          <w:szCs w:val="20"/>
        </w:rPr>
        <w:t xml:space="preserve"> Publishing income covered shortfall between 7</w:t>
      </w:r>
      <w:r w:rsidRPr="00226A03">
        <w:rPr>
          <w:rFonts w:asciiTheme="minorHAnsi" w:hAnsiTheme="minorHAnsi" w:cstheme="minorHAnsi"/>
          <w:sz w:val="20"/>
          <w:szCs w:val="20"/>
          <w:vertAlign w:val="superscript"/>
        </w:rPr>
        <w:t>th</w:t>
      </w:r>
      <w:r w:rsidRPr="00226A03">
        <w:rPr>
          <w:rFonts w:asciiTheme="minorHAnsi" w:hAnsiTheme="minorHAnsi" w:cstheme="minorHAnsi"/>
          <w:sz w:val="20"/>
          <w:szCs w:val="20"/>
        </w:rPr>
        <w:t xml:space="preserve"> Tradition and costs. Suggestion that breakeven was $7.27 per member. (Maybe GSRs can offer this guidance to their groups for what GSO needs to maintain programs.)</w:t>
      </w:r>
    </w:p>
    <w:p w:rsidR="00226A03" w:rsidRPr="00226A03" w:rsidRDefault="00226A03" w:rsidP="00226A03">
      <w:pPr>
        <w:spacing w:after="0"/>
        <w:ind w:left="720"/>
        <w:rPr>
          <w:rFonts w:asciiTheme="minorHAnsi" w:hAnsiTheme="minorHAnsi" w:cstheme="minorHAnsi"/>
          <w:b/>
          <w:sz w:val="20"/>
          <w:szCs w:val="20"/>
        </w:rPr>
      </w:pPr>
      <w:r w:rsidRPr="00226A03">
        <w:rPr>
          <w:rFonts w:asciiTheme="minorHAnsi" w:hAnsiTheme="minorHAnsi" w:cstheme="minorHAnsi"/>
          <w:b/>
          <w:sz w:val="20"/>
          <w:szCs w:val="20"/>
        </w:rPr>
        <w:t xml:space="preserve">Delegate Conclusion </w:t>
      </w:r>
    </w:p>
    <w:p w:rsidR="00226A03" w:rsidRPr="00226A03" w:rsidRDefault="00226A03" w:rsidP="00226A03">
      <w:pPr>
        <w:pStyle w:val="Heading2"/>
        <w:spacing w:before="0"/>
        <w:ind w:left="720"/>
        <w:rPr>
          <w:rFonts w:asciiTheme="minorHAnsi" w:hAnsiTheme="minorHAnsi" w:cstheme="minorHAnsi"/>
          <w:b w:val="0"/>
          <w:color w:val="auto"/>
          <w:sz w:val="20"/>
          <w:szCs w:val="20"/>
        </w:rPr>
      </w:pPr>
      <w:r w:rsidRPr="00226A03">
        <w:rPr>
          <w:rFonts w:asciiTheme="minorHAnsi" w:hAnsiTheme="minorHAnsi" w:cstheme="minorHAnsi"/>
          <w:b w:val="0"/>
          <w:color w:val="auto"/>
          <w:sz w:val="20"/>
          <w:szCs w:val="20"/>
        </w:rPr>
        <w:t>What’s love got to do with it? Everything! …in 3 ways:</w:t>
      </w:r>
    </w:p>
    <w:p w:rsidR="00226A03" w:rsidRPr="00226A03" w:rsidRDefault="00226A03" w:rsidP="00226A03">
      <w:pPr>
        <w:pStyle w:val="ListParagraph"/>
        <w:numPr>
          <w:ilvl w:val="0"/>
          <w:numId w:val="35"/>
        </w:numPr>
        <w:ind w:left="1440"/>
        <w:rPr>
          <w:rFonts w:asciiTheme="minorHAnsi" w:hAnsiTheme="minorHAnsi" w:cstheme="minorHAnsi"/>
          <w:sz w:val="20"/>
          <w:szCs w:val="20"/>
        </w:rPr>
      </w:pPr>
      <w:r w:rsidRPr="00226A03">
        <w:rPr>
          <w:rFonts w:asciiTheme="minorHAnsi" w:hAnsiTheme="minorHAnsi" w:cstheme="minorHAnsi"/>
          <w:i/>
          <w:sz w:val="20"/>
          <w:szCs w:val="20"/>
        </w:rPr>
        <w:t>Trust</w:t>
      </w:r>
      <w:r w:rsidRPr="00226A03">
        <w:rPr>
          <w:rFonts w:asciiTheme="minorHAnsi" w:hAnsiTheme="minorHAnsi" w:cstheme="minorHAnsi"/>
          <w:sz w:val="20"/>
          <w:szCs w:val="20"/>
        </w:rPr>
        <w:t xml:space="preserve"> - We should trust each other because that is what people who love each other do.</w:t>
      </w:r>
    </w:p>
    <w:p w:rsidR="00226A03" w:rsidRPr="00226A03" w:rsidRDefault="00226A03" w:rsidP="00226A03">
      <w:pPr>
        <w:pStyle w:val="ListParagraph"/>
        <w:numPr>
          <w:ilvl w:val="0"/>
          <w:numId w:val="35"/>
        </w:numPr>
        <w:ind w:left="1440"/>
        <w:rPr>
          <w:rFonts w:asciiTheme="minorHAnsi" w:hAnsiTheme="minorHAnsi" w:cstheme="minorHAnsi"/>
          <w:sz w:val="20"/>
          <w:szCs w:val="20"/>
        </w:rPr>
      </w:pPr>
      <w:r w:rsidRPr="00226A03">
        <w:rPr>
          <w:rFonts w:asciiTheme="minorHAnsi" w:hAnsiTheme="minorHAnsi" w:cstheme="minorHAnsi"/>
          <w:i/>
          <w:sz w:val="20"/>
          <w:szCs w:val="20"/>
        </w:rPr>
        <w:t>Unity</w:t>
      </w:r>
      <w:r w:rsidRPr="00226A03">
        <w:rPr>
          <w:rFonts w:asciiTheme="minorHAnsi" w:hAnsiTheme="minorHAnsi" w:cstheme="minorHAnsi"/>
          <w:sz w:val="20"/>
          <w:szCs w:val="20"/>
        </w:rPr>
        <w:t xml:space="preserve"> - We should always do things that build unity, because that is what people who love each other do.</w:t>
      </w:r>
    </w:p>
    <w:p w:rsidR="00226A03" w:rsidRDefault="00226A03" w:rsidP="00226A03">
      <w:pPr>
        <w:pStyle w:val="ListParagraph"/>
        <w:numPr>
          <w:ilvl w:val="0"/>
          <w:numId w:val="35"/>
        </w:numPr>
        <w:ind w:left="1440"/>
        <w:rPr>
          <w:rFonts w:asciiTheme="minorHAnsi" w:hAnsiTheme="minorHAnsi" w:cstheme="minorHAnsi"/>
          <w:sz w:val="20"/>
          <w:szCs w:val="20"/>
        </w:rPr>
      </w:pPr>
      <w:r w:rsidRPr="00226A03">
        <w:rPr>
          <w:rFonts w:asciiTheme="minorHAnsi" w:hAnsiTheme="minorHAnsi" w:cstheme="minorHAnsi"/>
          <w:i/>
          <w:sz w:val="20"/>
          <w:szCs w:val="20"/>
        </w:rPr>
        <w:t>Diversity</w:t>
      </w:r>
      <w:r w:rsidRPr="00226A03">
        <w:rPr>
          <w:rFonts w:asciiTheme="minorHAnsi" w:hAnsiTheme="minorHAnsi" w:cstheme="minorHAnsi"/>
          <w:sz w:val="20"/>
          <w:szCs w:val="20"/>
        </w:rPr>
        <w:t xml:space="preserve"> - We should always embrace our shared uniqueness and love each other because God loves us equally, so who am I to do anything different.</w:t>
      </w:r>
    </w:p>
    <w:p w:rsidR="00226A03" w:rsidRPr="00226A03" w:rsidRDefault="00226A03" w:rsidP="00226A03">
      <w:pPr>
        <w:rPr>
          <w:rFonts w:asciiTheme="minorHAnsi" w:hAnsiTheme="minorHAnsi" w:cstheme="minorHAnsi"/>
          <w:b/>
          <w:sz w:val="20"/>
          <w:szCs w:val="20"/>
        </w:rPr>
      </w:pPr>
      <w:r w:rsidRPr="00226A03">
        <w:rPr>
          <w:rFonts w:asciiTheme="minorHAnsi" w:hAnsiTheme="minorHAnsi" w:cstheme="minorHAnsi"/>
          <w:b/>
          <w:sz w:val="20"/>
          <w:szCs w:val="20"/>
        </w:rPr>
        <w:t>Possible Trip to GSO in the Fall, if there is any interest from the groups.</w:t>
      </w:r>
    </w:p>
    <w:p w:rsidR="00226A03" w:rsidRPr="00226A03" w:rsidRDefault="00226A03" w:rsidP="00226A03">
      <w:pPr>
        <w:pStyle w:val="Heading4"/>
        <w:rPr>
          <w:rFonts w:asciiTheme="minorHAnsi" w:hAnsiTheme="minorHAnsi" w:cstheme="minorHAnsi"/>
        </w:rPr>
      </w:pPr>
      <w:r w:rsidRPr="00226A03">
        <w:rPr>
          <w:rFonts w:asciiTheme="minorHAnsi" w:hAnsiTheme="minorHAnsi" w:cstheme="minorHAnsi"/>
        </w:rPr>
        <w:t>Treatment</w:t>
      </w:r>
    </w:p>
    <w:p w:rsidR="00226A03" w:rsidRPr="00226A03" w:rsidRDefault="00226A03" w:rsidP="00226A03">
      <w:pPr>
        <w:pStyle w:val="ListParagraph"/>
        <w:numPr>
          <w:ilvl w:val="0"/>
          <w:numId w:val="32"/>
        </w:numPr>
        <w:rPr>
          <w:rFonts w:asciiTheme="minorHAnsi" w:hAnsiTheme="minorHAnsi" w:cstheme="minorHAnsi"/>
        </w:rPr>
      </w:pPr>
      <w:r>
        <w:rPr>
          <w:rFonts w:asciiTheme="minorHAnsi" w:hAnsiTheme="minorHAnsi" w:cstheme="minorHAnsi"/>
        </w:rPr>
        <w:t>25 c</w:t>
      </w:r>
      <w:r w:rsidRPr="00226A03">
        <w:rPr>
          <w:rFonts w:asciiTheme="minorHAnsi" w:hAnsiTheme="minorHAnsi" w:cstheme="minorHAnsi"/>
        </w:rPr>
        <w:t xml:space="preserve">ontacts made for Bridging the Gap program; </w:t>
      </w:r>
      <w:r w:rsidR="007F54FA">
        <w:rPr>
          <w:rFonts w:asciiTheme="minorHAnsi" w:hAnsiTheme="minorHAnsi" w:cstheme="minorHAnsi"/>
        </w:rPr>
        <w:t>several successful contacts with newcomers already</w:t>
      </w:r>
      <w:r w:rsidRPr="00226A03">
        <w:rPr>
          <w:rFonts w:asciiTheme="minorHAnsi" w:hAnsiTheme="minorHAnsi" w:cstheme="minorHAnsi"/>
        </w:rPr>
        <w:t>.</w:t>
      </w:r>
    </w:p>
    <w:p w:rsidR="00226A03" w:rsidRDefault="007F54FA" w:rsidP="00226A03">
      <w:pPr>
        <w:pStyle w:val="ListParagraph"/>
        <w:numPr>
          <w:ilvl w:val="0"/>
          <w:numId w:val="32"/>
        </w:numPr>
        <w:rPr>
          <w:rFonts w:asciiTheme="minorHAnsi" w:hAnsiTheme="minorHAnsi" w:cstheme="minorHAnsi"/>
        </w:rPr>
      </w:pPr>
      <w:r>
        <w:rPr>
          <w:rFonts w:asciiTheme="minorHAnsi" w:hAnsiTheme="minorHAnsi" w:cstheme="minorHAnsi"/>
        </w:rPr>
        <w:t xml:space="preserve">Dedicated BtG phone number is </w:t>
      </w:r>
      <w:r w:rsidRPr="007F54FA">
        <w:rPr>
          <w:rFonts w:asciiTheme="minorHAnsi" w:hAnsiTheme="minorHAnsi" w:cstheme="minorHAnsi"/>
          <w:b/>
        </w:rPr>
        <w:t>412.296.1349</w:t>
      </w:r>
      <w:r w:rsidR="00226A03" w:rsidRPr="00226A03">
        <w:rPr>
          <w:rFonts w:asciiTheme="minorHAnsi" w:hAnsiTheme="minorHAnsi" w:cstheme="minorHAnsi"/>
        </w:rPr>
        <w:t>.</w:t>
      </w:r>
    </w:p>
    <w:p w:rsidR="007F54FA" w:rsidRDefault="007F54FA" w:rsidP="00226A03">
      <w:pPr>
        <w:pStyle w:val="ListParagraph"/>
        <w:numPr>
          <w:ilvl w:val="0"/>
          <w:numId w:val="32"/>
        </w:numPr>
        <w:rPr>
          <w:rFonts w:asciiTheme="minorHAnsi" w:hAnsiTheme="minorHAnsi" w:cstheme="minorHAnsi"/>
        </w:rPr>
      </w:pPr>
      <w:r>
        <w:rPr>
          <w:rFonts w:asciiTheme="minorHAnsi" w:hAnsiTheme="minorHAnsi" w:cstheme="minorHAnsi"/>
        </w:rPr>
        <w:t xml:space="preserve">Dedicated BtG email address is </w:t>
      </w:r>
      <w:hyperlink r:id="rId12" w:history="1">
        <w:r w:rsidRPr="00B97F7B">
          <w:rPr>
            <w:rStyle w:val="Hyperlink"/>
            <w:rFonts w:asciiTheme="minorHAnsi" w:hAnsiTheme="minorHAnsi" w:cstheme="minorHAnsi"/>
          </w:rPr>
          <w:t>district14BTG@gmail.com</w:t>
        </w:r>
      </w:hyperlink>
      <w:r>
        <w:rPr>
          <w:rFonts w:asciiTheme="minorHAnsi" w:hAnsiTheme="minorHAnsi" w:cstheme="minorHAnsi"/>
        </w:rPr>
        <w:t>.</w:t>
      </w:r>
    </w:p>
    <w:p w:rsidR="007F54FA" w:rsidRPr="00226A03" w:rsidRDefault="007F54FA" w:rsidP="007F54FA">
      <w:pPr>
        <w:pStyle w:val="ListParagraph"/>
        <w:numPr>
          <w:ilvl w:val="0"/>
          <w:numId w:val="32"/>
        </w:numPr>
        <w:rPr>
          <w:rFonts w:asciiTheme="minorHAnsi" w:hAnsiTheme="minorHAnsi" w:cstheme="minorHAnsi"/>
        </w:rPr>
      </w:pPr>
      <w:r>
        <w:rPr>
          <w:rFonts w:asciiTheme="minorHAnsi" w:hAnsiTheme="minorHAnsi" w:cstheme="minorHAnsi"/>
        </w:rPr>
        <w:t>Has made BtG brochures with our contact information.</w:t>
      </w:r>
    </w:p>
    <w:p w:rsidR="007F54FA" w:rsidRPr="007F54FA" w:rsidRDefault="007F54FA" w:rsidP="00956CBA">
      <w:pPr>
        <w:pStyle w:val="ListParagraph"/>
        <w:numPr>
          <w:ilvl w:val="1"/>
          <w:numId w:val="32"/>
        </w:numPr>
        <w:rPr>
          <w:rFonts w:asciiTheme="minorHAnsi" w:hAnsiTheme="minorHAnsi" w:cstheme="minorHAnsi"/>
          <w:b/>
          <w:color w:val="FF0000"/>
        </w:rPr>
      </w:pPr>
      <w:r>
        <w:rPr>
          <w:rFonts w:asciiTheme="minorHAnsi" w:hAnsiTheme="minorHAnsi" w:cstheme="minorHAnsi"/>
          <w:b/>
          <w:color w:val="FF0000"/>
        </w:rPr>
        <w:t xml:space="preserve">(Secretary) </w:t>
      </w:r>
      <w:r w:rsidRPr="007F54FA">
        <w:rPr>
          <w:rFonts w:asciiTheme="minorHAnsi" w:hAnsiTheme="minorHAnsi" w:cstheme="minorHAnsi"/>
          <w:b/>
          <w:color w:val="FF0000"/>
        </w:rPr>
        <w:t>Add BtG phone and email to back of agenda!</w:t>
      </w:r>
    </w:p>
    <w:p w:rsidR="00226A03" w:rsidRDefault="007F54FA" w:rsidP="00226A03">
      <w:pPr>
        <w:pStyle w:val="ListParagraph"/>
        <w:numPr>
          <w:ilvl w:val="0"/>
          <w:numId w:val="32"/>
        </w:numPr>
        <w:rPr>
          <w:rFonts w:asciiTheme="minorHAnsi" w:hAnsiTheme="minorHAnsi" w:cstheme="minorHAnsi"/>
        </w:rPr>
      </w:pPr>
      <w:r>
        <w:rPr>
          <w:rFonts w:asciiTheme="minorHAnsi" w:hAnsiTheme="minorHAnsi" w:cstheme="minorHAnsi"/>
        </w:rPr>
        <w:t>Need Big Books for hospital (hospital is encouraging patients to take Big Books home); may need a budget increase to cover</w:t>
      </w:r>
      <w:r w:rsidR="00226A03" w:rsidRPr="00226A03">
        <w:rPr>
          <w:rFonts w:asciiTheme="minorHAnsi" w:hAnsiTheme="minorHAnsi" w:cstheme="minorHAnsi"/>
        </w:rPr>
        <w:t>.</w:t>
      </w:r>
      <w:r w:rsidR="0056568D">
        <w:rPr>
          <w:rFonts w:asciiTheme="minorHAnsi" w:hAnsiTheme="minorHAnsi" w:cstheme="minorHAnsi"/>
        </w:rPr>
        <w:t xml:space="preserve"> (See </w:t>
      </w:r>
      <w:r w:rsidR="0056568D" w:rsidRPr="0056568D">
        <w:rPr>
          <w:rFonts w:asciiTheme="minorHAnsi" w:hAnsiTheme="minorHAnsi" w:cstheme="minorHAnsi"/>
          <w:i/>
        </w:rPr>
        <w:t>Literature</w:t>
      </w:r>
      <w:r w:rsidR="0056568D">
        <w:rPr>
          <w:rFonts w:asciiTheme="minorHAnsi" w:hAnsiTheme="minorHAnsi" w:cstheme="minorHAnsi"/>
        </w:rPr>
        <w:t xml:space="preserve"> </w:t>
      </w:r>
      <w:r w:rsidR="00B51094">
        <w:rPr>
          <w:rFonts w:asciiTheme="minorHAnsi" w:hAnsiTheme="minorHAnsi" w:cstheme="minorHAnsi"/>
        </w:rPr>
        <w:t xml:space="preserve">and </w:t>
      </w:r>
      <w:r w:rsidR="00B51094" w:rsidRPr="00B51094">
        <w:rPr>
          <w:rFonts w:asciiTheme="minorHAnsi" w:hAnsiTheme="minorHAnsi" w:cstheme="minorHAnsi"/>
          <w:i/>
        </w:rPr>
        <w:t>Treasurer</w:t>
      </w:r>
      <w:r w:rsidR="00B51094">
        <w:rPr>
          <w:rFonts w:asciiTheme="minorHAnsi" w:hAnsiTheme="minorHAnsi" w:cstheme="minorHAnsi"/>
        </w:rPr>
        <w:t xml:space="preserve"> </w:t>
      </w:r>
      <w:r w:rsidR="0056568D">
        <w:rPr>
          <w:rFonts w:asciiTheme="minorHAnsi" w:hAnsiTheme="minorHAnsi" w:cstheme="minorHAnsi"/>
        </w:rPr>
        <w:t>section</w:t>
      </w:r>
      <w:r w:rsidR="00B51094">
        <w:rPr>
          <w:rFonts w:asciiTheme="minorHAnsi" w:hAnsiTheme="minorHAnsi" w:cstheme="minorHAnsi"/>
        </w:rPr>
        <w:t>s</w:t>
      </w:r>
      <w:r w:rsidR="0056568D">
        <w:rPr>
          <w:rFonts w:asciiTheme="minorHAnsi" w:hAnsiTheme="minorHAnsi" w:cstheme="minorHAnsi"/>
        </w:rPr>
        <w:t>.)</w:t>
      </w:r>
    </w:p>
    <w:p w:rsidR="007F54FA" w:rsidRDefault="007F54FA" w:rsidP="00226A03">
      <w:pPr>
        <w:pStyle w:val="ListParagraph"/>
        <w:numPr>
          <w:ilvl w:val="0"/>
          <w:numId w:val="32"/>
        </w:numPr>
        <w:rPr>
          <w:rFonts w:asciiTheme="minorHAnsi" w:hAnsiTheme="minorHAnsi" w:cstheme="minorHAnsi"/>
        </w:rPr>
      </w:pPr>
      <w:r>
        <w:rPr>
          <w:rFonts w:asciiTheme="minorHAnsi" w:hAnsiTheme="minorHAnsi" w:cstheme="minorHAnsi"/>
        </w:rPr>
        <w:t xml:space="preserve">Would like to make a stamp with the BtG name and contact info made. </w:t>
      </w:r>
      <w:r w:rsidRPr="007F54FA">
        <w:rPr>
          <w:rFonts w:asciiTheme="minorHAnsi" w:hAnsiTheme="minorHAnsi" w:cstheme="minorHAnsi"/>
          <w:b/>
          <w:color w:val="FF0000"/>
        </w:rPr>
        <w:t>Can do as a trusted servant using Treatment budget.</w:t>
      </w:r>
    </w:p>
    <w:p w:rsidR="0056568D" w:rsidRPr="00226A03" w:rsidRDefault="0056568D" w:rsidP="0056568D">
      <w:pPr>
        <w:pStyle w:val="Heading4"/>
        <w:rPr>
          <w:rFonts w:asciiTheme="minorHAnsi" w:hAnsiTheme="minorHAnsi" w:cstheme="minorHAnsi"/>
        </w:rPr>
      </w:pPr>
      <w:r w:rsidRPr="00226A03">
        <w:rPr>
          <w:rFonts w:asciiTheme="minorHAnsi" w:hAnsiTheme="minorHAnsi" w:cstheme="minorHAnsi"/>
        </w:rPr>
        <w:lastRenderedPageBreak/>
        <w:t>Corrections</w:t>
      </w:r>
    </w:p>
    <w:p w:rsidR="0056568D" w:rsidRPr="00226A03" w:rsidRDefault="0056568D" w:rsidP="0056568D">
      <w:pPr>
        <w:pStyle w:val="ListParagraph"/>
        <w:numPr>
          <w:ilvl w:val="0"/>
          <w:numId w:val="30"/>
        </w:numPr>
        <w:rPr>
          <w:rFonts w:asciiTheme="minorHAnsi" w:hAnsiTheme="minorHAnsi" w:cstheme="minorHAnsi"/>
        </w:rPr>
      </w:pPr>
      <w:r w:rsidRPr="00226A03">
        <w:rPr>
          <w:rFonts w:asciiTheme="minorHAnsi" w:hAnsiTheme="minorHAnsi" w:cstheme="minorHAnsi"/>
        </w:rPr>
        <w:t>Need men to volunteer for Washington County jail; 2 years sobriety, 2 years off paper.</w:t>
      </w:r>
    </w:p>
    <w:p w:rsidR="0056568D" w:rsidRPr="00226A03" w:rsidRDefault="0056568D" w:rsidP="0056568D">
      <w:pPr>
        <w:pStyle w:val="ListParagraph"/>
        <w:numPr>
          <w:ilvl w:val="0"/>
          <w:numId w:val="30"/>
        </w:numPr>
        <w:rPr>
          <w:rFonts w:asciiTheme="minorHAnsi" w:hAnsiTheme="minorHAnsi" w:cstheme="minorHAnsi"/>
        </w:rPr>
      </w:pPr>
      <w:r>
        <w:rPr>
          <w:rFonts w:asciiTheme="minorHAnsi" w:hAnsiTheme="minorHAnsi" w:cstheme="minorHAnsi"/>
        </w:rPr>
        <w:t xml:space="preserve">As long as one is not a volunteer for Corrections, one </w:t>
      </w:r>
      <w:r w:rsidRPr="0056568D">
        <w:rPr>
          <w:rFonts w:asciiTheme="minorHAnsi" w:hAnsiTheme="minorHAnsi" w:cstheme="minorHAnsi"/>
          <w:b/>
          <w:i/>
        </w:rPr>
        <w:t>can</w:t>
      </w:r>
      <w:r>
        <w:rPr>
          <w:rFonts w:asciiTheme="minorHAnsi" w:hAnsiTheme="minorHAnsi" w:cstheme="minorHAnsi"/>
        </w:rPr>
        <w:t xml:space="preserve"> sponsor someone in the jails and serve as a BtG contact</w:t>
      </w:r>
      <w:r w:rsidRPr="00226A03">
        <w:rPr>
          <w:rFonts w:asciiTheme="minorHAnsi" w:hAnsiTheme="minorHAnsi" w:cstheme="minorHAnsi"/>
        </w:rPr>
        <w:t>.</w:t>
      </w:r>
    </w:p>
    <w:p w:rsidR="0056568D" w:rsidRPr="00226A03" w:rsidRDefault="0056568D" w:rsidP="0056568D">
      <w:pPr>
        <w:pStyle w:val="ListParagraph"/>
        <w:numPr>
          <w:ilvl w:val="0"/>
          <w:numId w:val="30"/>
        </w:numPr>
        <w:rPr>
          <w:rFonts w:asciiTheme="minorHAnsi" w:hAnsiTheme="minorHAnsi" w:cstheme="minorHAnsi"/>
        </w:rPr>
      </w:pPr>
      <w:r w:rsidRPr="00226A03">
        <w:rPr>
          <w:rFonts w:asciiTheme="minorHAnsi" w:hAnsiTheme="minorHAnsi" w:cstheme="minorHAnsi"/>
        </w:rPr>
        <w:t>Greene County (GCCF)</w:t>
      </w:r>
      <w:r>
        <w:rPr>
          <w:rFonts w:asciiTheme="minorHAnsi" w:hAnsiTheme="minorHAnsi" w:cstheme="minorHAnsi"/>
        </w:rPr>
        <w:t xml:space="preserve"> warden is very supportive of recovery.</w:t>
      </w:r>
    </w:p>
    <w:p w:rsidR="0056568D" w:rsidRPr="00226A03" w:rsidRDefault="0056568D" w:rsidP="0056568D">
      <w:pPr>
        <w:pStyle w:val="Heading4"/>
        <w:rPr>
          <w:rFonts w:asciiTheme="minorHAnsi" w:hAnsiTheme="minorHAnsi" w:cstheme="minorHAnsi"/>
        </w:rPr>
      </w:pPr>
      <w:r w:rsidRPr="00226A03">
        <w:rPr>
          <w:rFonts w:asciiTheme="minorHAnsi" w:hAnsiTheme="minorHAnsi" w:cstheme="minorHAnsi"/>
        </w:rPr>
        <w:t>CPC/PI</w:t>
      </w:r>
    </w:p>
    <w:p w:rsidR="0056568D" w:rsidRPr="00226A03" w:rsidRDefault="0056568D" w:rsidP="0056568D">
      <w:pPr>
        <w:pStyle w:val="ListParagraph"/>
        <w:numPr>
          <w:ilvl w:val="0"/>
          <w:numId w:val="29"/>
        </w:numPr>
        <w:rPr>
          <w:rFonts w:asciiTheme="minorHAnsi" w:hAnsiTheme="minorHAnsi" w:cstheme="minorHAnsi"/>
        </w:rPr>
      </w:pPr>
      <w:r>
        <w:rPr>
          <w:rFonts w:asciiTheme="minorHAnsi" w:hAnsiTheme="minorHAnsi" w:cstheme="minorHAnsi"/>
        </w:rPr>
        <w:t>Will get information on the Pittsburg Recovery Walk (9/16)</w:t>
      </w:r>
      <w:r w:rsidRPr="00226A03">
        <w:rPr>
          <w:rFonts w:asciiTheme="minorHAnsi" w:hAnsiTheme="minorHAnsi" w:cstheme="minorHAnsi"/>
        </w:rPr>
        <w:t>.</w:t>
      </w:r>
    </w:p>
    <w:p w:rsidR="0056568D" w:rsidRPr="00226A03" w:rsidRDefault="0056568D" w:rsidP="0056568D">
      <w:pPr>
        <w:pStyle w:val="ListParagraph"/>
        <w:numPr>
          <w:ilvl w:val="0"/>
          <w:numId w:val="29"/>
        </w:numPr>
        <w:rPr>
          <w:rFonts w:asciiTheme="minorHAnsi" w:hAnsiTheme="minorHAnsi" w:cstheme="minorHAnsi"/>
        </w:rPr>
      </w:pPr>
      <w:r w:rsidRPr="00226A03">
        <w:rPr>
          <w:rFonts w:asciiTheme="minorHAnsi" w:hAnsiTheme="minorHAnsi" w:cstheme="minorHAnsi"/>
        </w:rPr>
        <w:t xml:space="preserve">Literature Coordinator emailed the D14 list the PDF of F-13: </w:t>
      </w:r>
      <w:r w:rsidRPr="00226A03">
        <w:rPr>
          <w:rFonts w:asciiTheme="minorHAnsi" w:hAnsiTheme="minorHAnsi" w:cstheme="minorHAnsi"/>
          <w:i/>
        </w:rPr>
        <w:t>Bringing Up the Touchy Subject of a Patient's Drinking.</w:t>
      </w:r>
    </w:p>
    <w:p w:rsidR="00E643E9" w:rsidRPr="00226A03" w:rsidRDefault="00E643E9" w:rsidP="00E643E9">
      <w:pPr>
        <w:pStyle w:val="Heading4"/>
        <w:rPr>
          <w:rFonts w:asciiTheme="minorHAnsi" w:hAnsiTheme="minorHAnsi" w:cstheme="minorHAnsi"/>
        </w:rPr>
      </w:pPr>
      <w:r w:rsidRPr="00226A03">
        <w:rPr>
          <w:rFonts w:asciiTheme="minorHAnsi" w:hAnsiTheme="minorHAnsi" w:cstheme="minorHAnsi"/>
        </w:rPr>
        <w:t>Literature</w:t>
      </w:r>
      <w:r w:rsidR="00226A03">
        <w:rPr>
          <w:rFonts w:asciiTheme="minorHAnsi" w:hAnsiTheme="minorHAnsi" w:cstheme="minorHAnsi"/>
        </w:rPr>
        <w:t xml:space="preserve"> </w:t>
      </w:r>
      <w:r w:rsidR="00226A03" w:rsidRPr="00226A03">
        <w:rPr>
          <w:rFonts w:asciiTheme="minorHAnsi" w:hAnsiTheme="minorHAnsi" w:cstheme="minorHAnsi"/>
        </w:rPr>
        <w:t>(absent)</w:t>
      </w:r>
    </w:p>
    <w:p w:rsidR="00226A03" w:rsidRDefault="00226A03" w:rsidP="00226A03">
      <w:pPr>
        <w:pStyle w:val="ListParagraph"/>
        <w:numPr>
          <w:ilvl w:val="1"/>
          <w:numId w:val="37"/>
        </w:numPr>
        <w:spacing w:after="0"/>
        <w:contextualSpacing w:val="0"/>
        <w:jc w:val="left"/>
        <w:rPr>
          <w:rFonts w:asciiTheme="minorHAnsi" w:hAnsiTheme="minorHAnsi"/>
          <w:szCs w:val="24"/>
        </w:rPr>
      </w:pPr>
      <w:r w:rsidRPr="005602F9">
        <w:rPr>
          <w:rFonts w:asciiTheme="minorHAnsi" w:hAnsiTheme="minorHAnsi"/>
          <w:b/>
          <w:szCs w:val="24"/>
        </w:rPr>
        <w:t xml:space="preserve">Literature </w:t>
      </w:r>
      <w:r w:rsidR="005602F9" w:rsidRPr="005602F9">
        <w:rPr>
          <w:rFonts w:asciiTheme="minorHAnsi" w:hAnsiTheme="minorHAnsi"/>
          <w:b/>
          <w:szCs w:val="24"/>
        </w:rPr>
        <w:t>R</w:t>
      </w:r>
      <w:r w:rsidRPr="005602F9">
        <w:rPr>
          <w:rFonts w:asciiTheme="minorHAnsi" w:hAnsiTheme="minorHAnsi"/>
          <w:b/>
          <w:szCs w:val="24"/>
        </w:rPr>
        <w:t>eport</w:t>
      </w:r>
      <w:r w:rsidRPr="00ED2F6E">
        <w:rPr>
          <w:rFonts w:asciiTheme="minorHAnsi" w:hAnsiTheme="minorHAnsi"/>
          <w:szCs w:val="24"/>
        </w:rPr>
        <w:t xml:space="preserve"> emailed 6/28</w:t>
      </w:r>
      <w:r>
        <w:rPr>
          <w:rFonts w:asciiTheme="minorHAnsi" w:hAnsiTheme="minorHAnsi"/>
          <w:szCs w:val="24"/>
        </w:rPr>
        <w:t>.</w:t>
      </w:r>
    </w:p>
    <w:p w:rsidR="00226A03" w:rsidRDefault="00226A03" w:rsidP="00226A03">
      <w:pPr>
        <w:pStyle w:val="ListParagraph"/>
        <w:numPr>
          <w:ilvl w:val="1"/>
          <w:numId w:val="37"/>
        </w:numPr>
        <w:spacing w:after="0"/>
        <w:contextualSpacing w:val="0"/>
        <w:jc w:val="left"/>
        <w:rPr>
          <w:rFonts w:asciiTheme="minorHAnsi" w:hAnsiTheme="minorHAnsi"/>
          <w:szCs w:val="24"/>
        </w:rPr>
      </w:pPr>
      <w:r>
        <w:rPr>
          <w:rFonts w:asciiTheme="minorHAnsi" w:hAnsiTheme="minorHAnsi"/>
          <w:szCs w:val="24"/>
        </w:rPr>
        <w:t xml:space="preserve">(Emailed report) </w:t>
      </w:r>
      <w:r w:rsidRPr="00226A03">
        <w:rPr>
          <w:rFonts w:asciiTheme="minorHAnsi" w:hAnsiTheme="minorHAnsi"/>
          <w:i/>
          <w:szCs w:val="24"/>
        </w:rPr>
        <w:t>I've used the overage to load up on various pamphlets. I was told the yellow card we discussed last month should be available in July. As always, reach out to me by phone or e-mail if you need anything from my current on-hand inventory or any questions</w:t>
      </w:r>
      <w:r w:rsidRPr="00ED2F6E">
        <w:rPr>
          <w:rFonts w:asciiTheme="minorHAnsi" w:hAnsiTheme="minorHAnsi"/>
          <w:szCs w:val="24"/>
        </w:rPr>
        <w:t>.</w:t>
      </w:r>
    </w:p>
    <w:p w:rsidR="0056568D" w:rsidRDefault="0056568D" w:rsidP="00226A03">
      <w:pPr>
        <w:pStyle w:val="ListParagraph"/>
        <w:numPr>
          <w:ilvl w:val="1"/>
          <w:numId w:val="37"/>
        </w:numPr>
        <w:spacing w:after="0"/>
        <w:contextualSpacing w:val="0"/>
        <w:jc w:val="left"/>
        <w:rPr>
          <w:rFonts w:asciiTheme="minorHAnsi" w:hAnsiTheme="minorHAnsi"/>
          <w:szCs w:val="24"/>
        </w:rPr>
      </w:pPr>
      <w:r>
        <w:rPr>
          <w:rFonts w:asciiTheme="minorHAnsi" w:hAnsiTheme="minorHAnsi"/>
          <w:szCs w:val="24"/>
        </w:rPr>
        <w:t xml:space="preserve">Canonsburg Daily Reflections GSR mentioned her group would like to sell their Big Books. </w:t>
      </w:r>
      <w:r>
        <w:rPr>
          <w:rFonts w:asciiTheme="minorHAnsi" w:hAnsiTheme="minorHAnsi" w:cstheme="minorHAnsi"/>
        </w:rPr>
        <w:t xml:space="preserve">(See </w:t>
      </w:r>
      <w:r>
        <w:rPr>
          <w:rFonts w:asciiTheme="minorHAnsi" w:hAnsiTheme="minorHAnsi" w:cstheme="minorHAnsi"/>
          <w:i/>
        </w:rPr>
        <w:t>Treatment</w:t>
      </w:r>
      <w:r>
        <w:rPr>
          <w:rFonts w:asciiTheme="minorHAnsi" w:hAnsiTheme="minorHAnsi" w:cstheme="minorHAnsi"/>
        </w:rPr>
        <w:t xml:space="preserve"> section.)</w:t>
      </w:r>
    </w:p>
    <w:p w:rsidR="001E13D6" w:rsidRPr="00226A03" w:rsidRDefault="001E13D6" w:rsidP="001E13D6">
      <w:pPr>
        <w:pStyle w:val="Heading4"/>
        <w:rPr>
          <w:rFonts w:asciiTheme="minorHAnsi" w:hAnsiTheme="minorHAnsi" w:cstheme="minorHAnsi"/>
        </w:rPr>
      </w:pPr>
      <w:r w:rsidRPr="00226A03">
        <w:rPr>
          <w:rFonts w:asciiTheme="minorHAnsi" w:hAnsiTheme="minorHAnsi" w:cstheme="minorHAnsi"/>
        </w:rPr>
        <w:t>Treasurer</w:t>
      </w:r>
    </w:p>
    <w:p w:rsidR="001E13D6" w:rsidRPr="00226A03" w:rsidRDefault="001E13D6" w:rsidP="00757A44">
      <w:pPr>
        <w:pStyle w:val="ListParagraph"/>
        <w:numPr>
          <w:ilvl w:val="0"/>
          <w:numId w:val="25"/>
        </w:numPr>
        <w:spacing w:after="0"/>
        <w:jc w:val="left"/>
        <w:rPr>
          <w:rFonts w:asciiTheme="minorHAnsi" w:hAnsiTheme="minorHAnsi" w:cstheme="minorHAnsi"/>
          <w:szCs w:val="24"/>
        </w:rPr>
      </w:pPr>
      <w:r w:rsidRPr="00226A03">
        <w:rPr>
          <w:rFonts w:asciiTheme="minorHAnsi" w:hAnsiTheme="minorHAnsi" w:cstheme="minorHAnsi"/>
          <w:szCs w:val="24"/>
        </w:rPr>
        <w:t xml:space="preserve">See </w:t>
      </w:r>
      <w:r w:rsidRPr="00226A03">
        <w:rPr>
          <w:rFonts w:asciiTheme="minorHAnsi" w:hAnsiTheme="minorHAnsi" w:cstheme="minorHAnsi"/>
          <w:b/>
          <w:i/>
          <w:szCs w:val="24"/>
        </w:rPr>
        <w:t>Treasurer’s Report</w:t>
      </w:r>
      <w:r w:rsidRPr="00226A03">
        <w:rPr>
          <w:rFonts w:asciiTheme="minorHAnsi" w:hAnsiTheme="minorHAnsi" w:cstheme="minorHAnsi"/>
          <w:szCs w:val="24"/>
        </w:rPr>
        <w:t xml:space="preserve"> sent </w:t>
      </w:r>
      <w:r w:rsidR="00B51094">
        <w:rPr>
          <w:rFonts w:asciiTheme="minorHAnsi" w:hAnsiTheme="minorHAnsi" w:cstheme="minorHAnsi"/>
          <w:szCs w:val="24"/>
        </w:rPr>
        <w:t>7/4</w:t>
      </w:r>
      <w:r w:rsidRPr="00226A03">
        <w:rPr>
          <w:rFonts w:asciiTheme="minorHAnsi" w:hAnsiTheme="minorHAnsi" w:cstheme="minorHAnsi"/>
          <w:szCs w:val="24"/>
        </w:rPr>
        <w:t>.</w:t>
      </w:r>
    </w:p>
    <w:p w:rsidR="00E643E9" w:rsidRDefault="00B51094" w:rsidP="00757A44">
      <w:pPr>
        <w:pStyle w:val="ListParagraph"/>
        <w:numPr>
          <w:ilvl w:val="0"/>
          <w:numId w:val="25"/>
        </w:numPr>
        <w:spacing w:after="0"/>
        <w:jc w:val="left"/>
        <w:rPr>
          <w:rFonts w:asciiTheme="minorHAnsi" w:hAnsiTheme="minorHAnsi" w:cstheme="minorHAnsi"/>
          <w:szCs w:val="24"/>
        </w:rPr>
      </w:pPr>
      <w:r>
        <w:rPr>
          <w:rFonts w:asciiTheme="minorHAnsi" w:hAnsiTheme="minorHAnsi" w:cstheme="minorHAnsi"/>
          <w:szCs w:val="24"/>
        </w:rPr>
        <w:t>Who do we make the check out to for the Day of Sharing? (Dani M will find out; answer: “District 7.”)</w:t>
      </w:r>
    </w:p>
    <w:p w:rsidR="00B51094" w:rsidRDefault="00B51094" w:rsidP="00757A44">
      <w:pPr>
        <w:pStyle w:val="ListParagraph"/>
        <w:numPr>
          <w:ilvl w:val="0"/>
          <w:numId w:val="25"/>
        </w:numPr>
        <w:spacing w:after="0"/>
        <w:jc w:val="left"/>
        <w:rPr>
          <w:rFonts w:asciiTheme="minorHAnsi" w:hAnsiTheme="minorHAnsi" w:cstheme="minorHAnsi"/>
          <w:szCs w:val="24"/>
        </w:rPr>
      </w:pPr>
      <w:r>
        <w:rPr>
          <w:rFonts w:asciiTheme="minorHAnsi" w:hAnsiTheme="minorHAnsi" w:cstheme="minorHAnsi"/>
          <w:szCs w:val="24"/>
        </w:rPr>
        <w:t>Shelley S needs $375 check for picnic; picnic supplies deferred to picnic discussion.</w:t>
      </w:r>
    </w:p>
    <w:p w:rsidR="00B51094" w:rsidRPr="00B51094" w:rsidRDefault="00B51094" w:rsidP="00B51094">
      <w:pPr>
        <w:pStyle w:val="ListParagraph"/>
        <w:numPr>
          <w:ilvl w:val="0"/>
          <w:numId w:val="25"/>
        </w:numPr>
        <w:spacing w:after="0"/>
        <w:jc w:val="left"/>
        <w:rPr>
          <w:rFonts w:asciiTheme="minorHAnsi" w:hAnsiTheme="minorHAnsi" w:cstheme="minorHAnsi"/>
          <w:szCs w:val="24"/>
        </w:rPr>
      </w:pPr>
      <w:r w:rsidRPr="00B51094">
        <w:rPr>
          <w:rFonts w:asciiTheme="minorHAnsi" w:hAnsiTheme="minorHAnsi" w:cstheme="minorHAnsi"/>
          <w:i/>
          <w:color w:val="FF0000"/>
          <w:szCs w:val="24"/>
        </w:rPr>
        <w:t>Possible budget increases mentioned during meeting</w:t>
      </w:r>
      <w:r>
        <w:rPr>
          <w:rFonts w:asciiTheme="minorHAnsi" w:hAnsiTheme="minorHAnsi" w:cstheme="minorHAnsi"/>
          <w:szCs w:val="24"/>
        </w:rPr>
        <w:t>: Treatment, Grapevine</w:t>
      </w:r>
      <w:r w:rsidR="00A35DC3">
        <w:rPr>
          <w:rFonts w:asciiTheme="minorHAnsi" w:hAnsiTheme="minorHAnsi" w:cstheme="minorHAnsi"/>
          <w:szCs w:val="24"/>
        </w:rPr>
        <w:t>, Grapevine subscriptions as gifts/prizes (event fund or subscriptions for treatment budget line?)</w:t>
      </w:r>
      <w:r>
        <w:rPr>
          <w:rFonts w:asciiTheme="minorHAnsi" w:hAnsiTheme="minorHAnsi" w:cstheme="minorHAnsi"/>
          <w:szCs w:val="24"/>
        </w:rPr>
        <w:t>.</w:t>
      </w:r>
    </w:p>
    <w:p w:rsidR="00B51094" w:rsidRPr="00226A03" w:rsidRDefault="00B51094" w:rsidP="00B51094">
      <w:pPr>
        <w:pStyle w:val="Heading4"/>
        <w:rPr>
          <w:rFonts w:asciiTheme="minorHAnsi" w:hAnsiTheme="minorHAnsi" w:cstheme="minorHAnsi"/>
        </w:rPr>
      </w:pPr>
      <w:r w:rsidRPr="00226A03">
        <w:rPr>
          <w:rFonts w:asciiTheme="minorHAnsi" w:hAnsiTheme="minorHAnsi" w:cstheme="minorHAnsi"/>
        </w:rPr>
        <w:t>Alt DCM</w:t>
      </w:r>
    </w:p>
    <w:p w:rsidR="00B51094" w:rsidRPr="00B51094" w:rsidRDefault="00B51094" w:rsidP="00B51094">
      <w:pPr>
        <w:pStyle w:val="ListParagraph"/>
        <w:numPr>
          <w:ilvl w:val="0"/>
          <w:numId w:val="26"/>
        </w:numPr>
        <w:spacing w:after="0"/>
        <w:jc w:val="left"/>
        <w:rPr>
          <w:rFonts w:asciiTheme="minorHAnsi" w:hAnsiTheme="minorHAnsi" w:cstheme="minorHAnsi"/>
          <w:szCs w:val="24"/>
        </w:rPr>
      </w:pPr>
      <w:r>
        <w:rPr>
          <w:rFonts w:asciiTheme="minorHAnsi" w:hAnsiTheme="minorHAnsi" w:cstheme="minorHAnsi"/>
          <w:b/>
          <w:szCs w:val="24"/>
        </w:rPr>
        <w:t>Highlights from the Post-Conference Assembly</w:t>
      </w:r>
    </w:p>
    <w:p w:rsidR="00B51094" w:rsidRDefault="00B51094" w:rsidP="00B51094">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Meeting accessibility is a big topic.</w:t>
      </w:r>
    </w:p>
    <w:p w:rsidR="00B51094" w:rsidRDefault="00B51094" w:rsidP="00B51094">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Follow-up after corrections is poor with potential newcomers.</w:t>
      </w:r>
    </w:p>
    <w:p w:rsidR="00B51094" w:rsidRDefault="00B51094" w:rsidP="00B51094">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Area GV coordinator suggested a district GV coordinator could invite district GVRs to a special meeting, and there’s lots of GV material available.</w:t>
      </w:r>
    </w:p>
    <w:p w:rsidR="00B51094" w:rsidRDefault="00B51094" w:rsidP="00B51094">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The new Area 60 website is interesting.</w:t>
      </w:r>
    </w:p>
    <w:p w:rsidR="00B51094" w:rsidRPr="00226A03" w:rsidRDefault="00B51094" w:rsidP="00B51094">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The yellow card service piece (on safety) will be available by August.</w:t>
      </w:r>
    </w:p>
    <w:p w:rsidR="00B51094" w:rsidRDefault="00B51094" w:rsidP="00B51094">
      <w:pPr>
        <w:pStyle w:val="Heading4"/>
        <w:rPr>
          <w:rFonts w:asciiTheme="minorHAnsi" w:hAnsiTheme="minorHAnsi" w:cstheme="minorHAnsi"/>
        </w:rPr>
      </w:pPr>
      <w:r w:rsidRPr="00226A03">
        <w:rPr>
          <w:rFonts w:asciiTheme="minorHAnsi" w:hAnsiTheme="minorHAnsi" w:cstheme="minorHAnsi"/>
        </w:rPr>
        <w:t>Grapevine</w:t>
      </w:r>
      <w:r>
        <w:rPr>
          <w:rFonts w:asciiTheme="minorHAnsi" w:hAnsiTheme="minorHAnsi" w:cstheme="minorHAnsi"/>
        </w:rPr>
        <w:t xml:space="preserve"> </w:t>
      </w:r>
    </w:p>
    <w:p w:rsidR="00B51094" w:rsidRDefault="00B51094" w:rsidP="00B51094">
      <w:pPr>
        <w:pStyle w:val="ListParagraph"/>
        <w:numPr>
          <w:ilvl w:val="0"/>
          <w:numId w:val="26"/>
        </w:numPr>
        <w:spacing w:after="0"/>
        <w:jc w:val="left"/>
        <w:rPr>
          <w:rFonts w:asciiTheme="minorHAnsi" w:hAnsiTheme="minorHAnsi" w:cstheme="minorHAnsi"/>
          <w:szCs w:val="24"/>
        </w:rPr>
      </w:pPr>
      <w:r w:rsidRPr="00B51094">
        <w:rPr>
          <w:rFonts w:asciiTheme="minorHAnsi" w:hAnsiTheme="minorHAnsi" w:cstheme="minorHAnsi"/>
          <w:szCs w:val="24"/>
        </w:rPr>
        <w:t>Poster/display ready; putting</w:t>
      </w:r>
      <w:r>
        <w:rPr>
          <w:rFonts w:asciiTheme="minorHAnsi" w:hAnsiTheme="minorHAnsi" w:cstheme="minorHAnsi"/>
          <w:szCs w:val="24"/>
        </w:rPr>
        <w:t xml:space="preserve"> together GV books and CDs for the picnic.</w:t>
      </w:r>
    </w:p>
    <w:p w:rsidR="00B51094" w:rsidRPr="00B51094" w:rsidRDefault="00B51094" w:rsidP="00B51094">
      <w:pPr>
        <w:pStyle w:val="ListParagraph"/>
        <w:numPr>
          <w:ilvl w:val="0"/>
          <w:numId w:val="26"/>
        </w:numPr>
        <w:spacing w:after="0"/>
        <w:jc w:val="left"/>
        <w:rPr>
          <w:rFonts w:asciiTheme="minorHAnsi" w:hAnsiTheme="minorHAnsi" w:cstheme="minorHAnsi"/>
          <w:szCs w:val="24"/>
        </w:rPr>
      </w:pPr>
      <w:r>
        <w:rPr>
          <w:rFonts w:asciiTheme="minorHAnsi" w:hAnsiTheme="minorHAnsi" w:cstheme="minorHAnsi"/>
        </w:rPr>
        <w:t>May need a budget increase for GV materials.</w:t>
      </w:r>
    </w:p>
    <w:p w:rsidR="00B51094" w:rsidRDefault="00B51094" w:rsidP="00B51094">
      <w:pPr>
        <w:pStyle w:val="Heading4"/>
        <w:rPr>
          <w:rFonts w:asciiTheme="minorHAnsi" w:hAnsiTheme="minorHAnsi" w:cstheme="minorHAnsi"/>
        </w:rPr>
      </w:pPr>
      <w:r>
        <w:rPr>
          <w:rFonts w:asciiTheme="minorHAnsi" w:hAnsiTheme="minorHAnsi" w:cstheme="minorHAnsi"/>
        </w:rPr>
        <w:lastRenderedPageBreak/>
        <w:t>Secretary (no report)</w:t>
      </w:r>
    </w:p>
    <w:p w:rsidR="001241DC" w:rsidRPr="00226A03" w:rsidRDefault="001241DC" w:rsidP="001241DC">
      <w:pPr>
        <w:pStyle w:val="Heading3"/>
        <w:rPr>
          <w:rFonts w:asciiTheme="minorHAnsi" w:hAnsiTheme="minorHAnsi" w:cstheme="minorHAnsi"/>
        </w:rPr>
      </w:pPr>
      <w:r w:rsidRPr="00226A03">
        <w:rPr>
          <w:rFonts w:asciiTheme="minorHAnsi" w:hAnsiTheme="minorHAnsi" w:cstheme="minorHAnsi"/>
        </w:rPr>
        <w:t>Old Business</w:t>
      </w:r>
    </w:p>
    <w:p w:rsidR="00B51094" w:rsidRPr="00B51094" w:rsidRDefault="00B51094" w:rsidP="00B51094">
      <w:pPr>
        <w:pStyle w:val="Heading4"/>
        <w:rPr>
          <w:rFonts w:asciiTheme="minorHAnsi" w:hAnsiTheme="minorHAnsi" w:cstheme="minorHAnsi"/>
        </w:rPr>
      </w:pPr>
      <w:r w:rsidRPr="00B51094">
        <w:rPr>
          <w:rFonts w:asciiTheme="minorHAnsi" w:hAnsiTheme="minorHAnsi" w:cstheme="minorHAnsi"/>
        </w:rPr>
        <w:t>District Picnic</w:t>
      </w:r>
      <w:r w:rsidR="00956CBA">
        <w:rPr>
          <w:rFonts w:asciiTheme="minorHAnsi" w:hAnsiTheme="minorHAnsi" w:cstheme="minorHAnsi"/>
        </w:rPr>
        <w:t xml:space="preserve"> (Shelley, et al.)</w:t>
      </w:r>
    </w:p>
    <w:p w:rsidR="001241DC" w:rsidRDefault="00B51094" w:rsidP="00757A44">
      <w:pPr>
        <w:pStyle w:val="ListParagraph"/>
        <w:numPr>
          <w:ilvl w:val="0"/>
          <w:numId w:val="26"/>
        </w:numPr>
        <w:spacing w:after="0"/>
        <w:jc w:val="left"/>
        <w:rPr>
          <w:rFonts w:asciiTheme="minorHAnsi" w:hAnsiTheme="minorHAnsi" w:cstheme="minorHAnsi"/>
          <w:szCs w:val="24"/>
        </w:rPr>
      </w:pPr>
      <w:r>
        <w:rPr>
          <w:rFonts w:asciiTheme="minorHAnsi" w:hAnsiTheme="minorHAnsi" w:cstheme="minorHAnsi"/>
          <w:szCs w:val="24"/>
        </w:rPr>
        <w:t>P</w:t>
      </w:r>
      <w:r w:rsidR="00760C10" w:rsidRPr="00226A03">
        <w:rPr>
          <w:rFonts w:asciiTheme="minorHAnsi" w:hAnsiTheme="minorHAnsi" w:cstheme="minorHAnsi"/>
          <w:szCs w:val="24"/>
        </w:rPr>
        <w:t>icnic will be Sunday, August 20, noon to 6 pm, at Washington Park at the Lions Pavilion near the pool.</w:t>
      </w:r>
      <w:r w:rsidR="00956CBA">
        <w:rPr>
          <w:rFonts w:asciiTheme="minorHAnsi" w:hAnsiTheme="minorHAnsi" w:cstheme="minorHAnsi"/>
          <w:szCs w:val="24"/>
        </w:rPr>
        <w:t xml:space="preserve"> Flyers are now available.</w:t>
      </w:r>
    </w:p>
    <w:p w:rsidR="00B51094" w:rsidRPr="007F54FA" w:rsidRDefault="00B51094" w:rsidP="00956CBA">
      <w:pPr>
        <w:pStyle w:val="ListParagraph"/>
        <w:numPr>
          <w:ilvl w:val="1"/>
          <w:numId w:val="26"/>
        </w:numPr>
        <w:rPr>
          <w:rFonts w:asciiTheme="minorHAnsi" w:hAnsiTheme="minorHAnsi" w:cstheme="minorHAnsi"/>
          <w:b/>
          <w:color w:val="FF0000"/>
        </w:rPr>
      </w:pPr>
      <w:r>
        <w:rPr>
          <w:rFonts w:asciiTheme="minorHAnsi" w:hAnsiTheme="minorHAnsi" w:cstheme="minorHAnsi"/>
          <w:b/>
          <w:color w:val="FF0000"/>
        </w:rPr>
        <w:t xml:space="preserve">(Secretary) </w:t>
      </w:r>
      <w:r w:rsidRPr="007F54FA">
        <w:rPr>
          <w:rFonts w:asciiTheme="minorHAnsi" w:hAnsiTheme="minorHAnsi" w:cstheme="minorHAnsi"/>
          <w:b/>
          <w:color w:val="FF0000"/>
        </w:rPr>
        <w:t xml:space="preserve">Add </w:t>
      </w:r>
      <w:r>
        <w:rPr>
          <w:rFonts w:asciiTheme="minorHAnsi" w:hAnsiTheme="minorHAnsi" w:cstheme="minorHAnsi"/>
          <w:b/>
          <w:color w:val="FF0000"/>
        </w:rPr>
        <w:t>Picnic Flyer to</w:t>
      </w:r>
      <w:r w:rsidR="00956CBA">
        <w:rPr>
          <w:rFonts w:asciiTheme="minorHAnsi" w:hAnsiTheme="minorHAnsi" w:cstheme="minorHAnsi"/>
          <w:b/>
          <w:color w:val="FF0000"/>
        </w:rPr>
        <w:t xml:space="preserve"> website events page.</w:t>
      </w:r>
    </w:p>
    <w:p w:rsidR="00B51094" w:rsidRDefault="00956CBA" w:rsidP="00757A44">
      <w:pPr>
        <w:pStyle w:val="ListParagraph"/>
        <w:numPr>
          <w:ilvl w:val="0"/>
          <w:numId w:val="26"/>
        </w:numPr>
        <w:spacing w:after="0"/>
        <w:jc w:val="left"/>
        <w:rPr>
          <w:rFonts w:asciiTheme="minorHAnsi" w:hAnsiTheme="minorHAnsi" w:cstheme="minorHAnsi"/>
          <w:szCs w:val="24"/>
        </w:rPr>
      </w:pPr>
      <w:r>
        <w:rPr>
          <w:rFonts w:asciiTheme="minorHAnsi" w:hAnsiTheme="minorHAnsi" w:cstheme="minorHAnsi"/>
          <w:szCs w:val="24"/>
        </w:rPr>
        <w:t>Picnic should both be fun and an introduction to service.</w:t>
      </w:r>
    </w:p>
    <w:p w:rsidR="00A75DCC" w:rsidRDefault="00A75DCC" w:rsidP="00A75DCC">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Giving away a dozen Big Books or other literature for raffle; each officer/coordinator can give their spiel before picking the ticket for the prize. This will help put faces to names.</w:t>
      </w:r>
    </w:p>
    <w:p w:rsidR="00956CBA" w:rsidRDefault="00956CBA" w:rsidP="00A75DCC">
      <w:pPr>
        <w:pStyle w:val="ListParagraph"/>
        <w:numPr>
          <w:ilvl w:val="2"/>
          <w:numId w:val="26"/>
        </w:numPr>
        <w:spacing w:after="0"/>
        <w:jc w:val="left"/>
        <w:rPr>
          <w:rFonts w:asciiTheme="minorHAnsi" w:hAnsiTheme="minorHAnsi" w:cstheme="minorHAnsi"/>
          <w:szCs w:val="24"/>
        </w:rPr>
      </w:pPr>
      <w:r>
        <w:rPr>
          <w:rFonts w:asciiTheme="minorHAnsi" w:hAnsiTheme="minorHAnsi" w:cstheme="minorHAnsi"/>
          <w:szCs w:val="24"/>
        </w:rPr>
        <w:t xml:space="preserve">Officers/coordinators should give a little </w:t>
      </w:r>
      <w:r w:rsidR="00A75DCC">
        <w:rPr>
          <w:rFonts w:asciiTheme="minorHAnsi" w:hAnsiTheme="minorHAnsi" w:cstheme="minorHAnsi"/>
          <w:szCs w:val="24"/>
        </w:rPr>
        <w:t xml:space="preserve">3-5 minute </w:t>
      </w:r>
      <w:r>
        <w:rPr>
          <w:rFonts w:asciiTheme="minorHAnsi" w:hAnsiTheme="minorHAnsi" w:cstheme="minorHAnsi"/>
          <w:szCs w:val="24"/>
        </w:rPr>
        <w:t>spiel on what they do, because people outside this room don’t know what we do.</w:t>
      </w:r>
    </w:p>
    <w:p w:rsidR="00956CBA" w:rsidRDefault="00956CBA" w:rsidP="00956CBA">
      <w:pPr>
        <w:pStyle w:val="ListParagraph"/>
        <w:numPr>
          <w:ilvl w:val="2"/>
          <w:numId w:val="26"/>
        </w:numPr>
        <w:spacing w:after="0"/>
        <w:jc w:val="left"/>
        <w:rPr>
          <w:rFonts w:asciiTheme="minorHAnsi" w:hAnsiTheme="minorHAnsi" w:cstheme="minorHAnsi"/>
          <w:szCs w:val="24"/>
        </w:rPr>
      </w:pPr>
      <w:r>
        <w:rPr>
          <w:rFonts w:asciiTheme="minorHAnsi" w:hAnsiTheme="minorHAnsi" w:cstheme="minorHAnsi"/>
          <w:szCs w:val="24"/>
        </w:rPr>
        <w:t>That’s how area does it; makes it real.</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This district is where we live; service commitments are our backyard – WCCF, GCCF, Greenbriar, Gateway, etc.</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Service work is still fun.</w:t>
      </w:r>
    </w:p>
    <w:p w:rsidR="00956CBA" w:rsidRDefault="00956CBA" w:rsidP="00A75DCC">
      <w:pPr>
        <w:pStyle w:val="ListParagraph"/>
        <w:numPr>
          <w:ilvl w:val="2"/>
          <w:numId w:val="26"/>
        </w:numPr>
        <w:spacing w:after="0"/>
        <w:jc w:val="left"/>
        <w:rPr>
          <w:rFonts w:asciiTheme="minorHAnsi" w:hAnsiTheme="minorHAnsi" w:cstheme="minorHAnsi"/>
          <w:szCs w:val="24"/>
        </w:rPr>
      </w:pPr>
      <w:r>
        <w:rPr>
          <w:rFonts w:asciiTheme="minorHAnsi" w:hAnsiTheme="minorHAnsi" w:cstheme="minorHAnsi"/>
          <w:szCs w:val="24"/>
        </w:rPr>
        <w:t>Instill the passion in other people: this program saved our lives and we gotta give back.</w:t>
      </w:r>
    </w:p>
    <w:p w:rsidR="00956CBA" w:rsidRDefault="00956CBA" w:rsidP="00A75DCC">
      <w:pPr>
        <w:pStyle w:val="ListParagraph"/>
        <w:numPr>
          <w:ilvl w:val="2"/>
          <w:numId w:val="26"/>
        </w:numPr>
        <w:spacing w:after="0"/>
        <w:jc w:val="left"/>
        <w:rPr>
          <w:rFonts w:asciiTheme="minorHAnsi" w:hAnsiTheme="minorHAnsi" w:cstheme="minorHAnsi"/>
          <w:szCs w:val="24"/>
        </w:rPr>
      </w:pPr>
      <w:r>
        <w:rPr>
          <w:rFonts w:asciiTheme="minorHAnsi" w:hAnsiTheme="minorHAnsi" w:cstheme="minorHAnsi"/>
          <w:szCs w:val="24"/>
        </w:rPr>
        <w:t>See the passion we have; we have one primary purpose even if we butt heads.</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What does a GSR do? (select someone to talk about it; ask either Debbie E or Drew M)</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Many sponsors are afraid of service and service positions because they don’t know what’s going on.</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How much time does service work require? (All told, not much at group level, a couple hours a month at the district level, a day or two at the area level.)</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 xml:space="preserve">Volunteering for the picnic (set-up, cooking, service, tear-down/clean-up) </w:t>
      </w:r>
      <w:r w:rsidRPr="00956CBA">
        <w:rPr>
          <w:rFonts w:asciiTheme="minorHAnsi" w:hAnsiTheme="minorHAnsi" w:cstheme="minorHAnsi"/>
          <w:b/>
          <w:i/>
          <w:szCs w:val="24"/>
          <w:u w:val="single"/>
        </w:rPr>
        <w:t>is</w:t>
      </w:r>
      <w:r>
        <w:rPr>
          <w:rFonts w:asciiTheme="minorHAnsi" w:hAnsiTheme="minorHAnsi" w:cstheme="minorHAnsi"/>
          <w:szCs w:val="24"/>
        </w:rPr>
        <w:t xml:space="preserve"> service work.</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Should we have a donation can for picnic? Can groups or individuals donate supplies</w:t>
      </w:r>
      <w:r w:rsidR="00A75DCC">
        <w:rPr>
          <w:rFonts w:asciiTheme="minorHAnsi" w:hAnsiTheme="minorHAnsi" w:cstheme="minorHAnsi"/>
          <w:szCs w:val="24"/>
        </w:rPr>
        <w:t xml:space="preserve"> or money</w:t>
      </w:r>
      <w:r>
        <w:rPr>
          <w:rFonts w:asciiTheme="minorHAnsi" w:hAnsiTheme="minorHAnsi" w:cstheme="minorHAnsi"/>
          <w:szCs w:val="24"/>
        </w:rPr>
        <w:t>?</w:t>
      </w:r>
    </w:p>
    <w:p w:rsidR="00A75DCC" w:rsidRDefault="00A75DCC" w:rsidP="00A75DCC">
      <w:pPr>
        <w:pStyle w:val="ListParagraph"/>
        <w:numPr>
          <w:ilvl w:val="2"/>
          <w:numId w:val="26"/>
        </w:numPr>
        <w:spacing w:after="0"/>
        <w:jc w:val="left"/>
        <w:rPr>
          <w:rFonts w:asciiTheme="minorHAnsi" w:hAnsiTheme="minorHAnsi" w:cstheme="minorHAnsi"/>
          <w:szCs w:val="24"/>
        </w:rPr>
      </w:pPr>
      <w:r>
        <w:rPr>
          <w:rFonts w:asciiTheme="minorHAnsi" w:hAnsiTheme="minorHAnsi" w:cstheme="minorHAnsi"/>
          <w:szCs w:val="24"/>
        </w:rPr>
        <w:t>What about a GV subscription?</w:t>
      </w:r>
    </w:p>
    <w:p w:rsidR="00956CBA" w:rsidRPr="00956CBA" w:rsidRDefault="00956CBA" w:rsidP="00956CBA">
      <w:pPr>
        <w:pStyle w:val="ListParagraph"/>
        <w:numPr>
          <w:ilvl w:val="2"/>
          <w:numId w:val="26"/>
        </w:numPr>
        <w:spacing w:after="0"/>
        <w:jc w:val="left"/>
        <w:rPr>
          <w:rFonts w:asciiTheme="minorHAnsi" w:hAnsiTheme="minorHAnsi" w:cstheme="minorHAnsi"/>
          <w:b/>
          <w:color w:val="FF0000"/>
          <w:szCs w:val="24"/>
        </w:rPr>
      </w:pPr>
      <w:r w:rsidRPr="00956CBA">
        <w:rPr>
          <w:rFonts w:asciiTheme="minorHAnsi" w:hAnsiTheme="minorHAnsi" w:cstheme="minorHAnsi"/>
          <w:b/>
          <w:color w:val="FF0000"/>
          <w:szCs w:val="24"/>
        </w:rPr>
        <w:t xml:space="preserve">Shelley will create a donations sign-up sheet for covered dishes; you can email her at </w:t>
      </w:r>
      <w:r w:rsidRPr="00B666E3">
        <w:rPr>
          <w:rFonts w:asciiTheme="minorHAnsi" w:hAnsiTheme="minorHAnsi" w:cstheme="minorHAnsi"/>
          <w:b/>
          <w:color w:val="0000FF"/>
          <w:szCs w:val="24"/>
          <w:u w:val="single"/>
        </w:rPr>
        <w:t>medic4800@gmail.com</w:t>
      </w:r>
      <w:r w:rsidRPr="00956CBA">
        <w:rPr>
          <w:rFonts w:asciiTheme="minorHAnsi" w:hAnsiTheme="minorHAnsi" w:cstheme="minorHAnsi"/>
          <w:b/>
          <w:color w:val="FF0000"/>
          <w:szCs w:val="24"/>
        </w:rPr>
        <w:t>.</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Make service personal by showing “scheduled” service time and “unscheduled” service time. (?) (Linda B?)</w:t>
      </w:r>
    </w:p>
    <w:p w:rsidR="00956CBA" w:rsidRDefault="00956CBA" w:rsidP="00956CBA">
      <w:pPr>
        <w:pStyle w:val="ListParagraph"/>
        <w:numPr>
          <w:ilvl w:val="1"/>
          <w:numId w:val="26"/>
        </w:numPr>
        <w:spacing w:after="0"/>
        <w:jc w:val="left"/>
        <w:rPr>
          <w:rFonts w:asciiTheme="minorHAnsi" w:hAnsiTheme="minorHAnsi" w:cstheme="minorHAnsi"/>
          <w:szCs w:val="24"/>
        </w:rPr>
      </w:pPr>
      <w:r>
        <w:rPr>
          <w:rFonts w:asciiTheme="minorHAnsi" w:hAnsiTheme="minorHAnsi" w:cstheme="minorHAnsi"/>
          <w:szCs w:val="24"/>
        </w:rPr>
        <w:t>Gotta change “I’m not gonna get involved…” mindset.</w:t>
      </w:r>
    </w:p>
    <w:p w:rsidR="00956CBA" w:rsidRDefault="00956CBA" w:rsidP="00956CBA">
      <w:pPr>
        <w:pStyle w:val="ListParagraph"/>
        <w:numPr>
          <w:ilvl w:val="0"/>
          <w:numId w:val="26"/>
        </w:numPr>
        <w:spacing w:after="0"/>
        <w:jc w:val="left"/>
        <w:rPr>
          <w:rFonts w:asciiTheme="minorHAnsi" w:hAnsiTheme="minorHAnsi" w:cstheme="minorHAnsi"/>
          <w:szCs w:val="24"/>
        </w:rPr>
      </w:pPr>
      <w:r>
        <w:rPr>
          <w:rFonts w:asciiTheme="minorHAnsi" w:hAnsiTheme="minorHAnsi" w:cstheme="minorHAnsi"/>
          <w:szCs w:val="24"/>
        </w:rPr>
        <w:t>We will be having a sobriety countdown.</w:t>
      </w:r>
    </w:p>
    <w:p w:rsidR="00A75DCC" w:rsidRDefault="00A75DCC" w:rsidP="00A75DCC">
      <w:pPr>
        <w:pStyle w:val="Heading3"/>
        <w:rPr>
          <w:rFonts w:asciiTheme="minorHAnsi" w:hAnsiTheme="minorHAnsi" w:cstheme="minorHAnsi"/>
        </w:rPr>
      </w:pPr>
      <w:r>
        <w:rPr>
          <w:rFonts w:asciiTheme="minorHAnsi" w:hAnsiTheme="minorHAnsi" w:cstheme="minorHAnsi"/>
        </w:rPr>
        <w:t>New Business</w:t>
      </w:r>
    </w:p>
    <w:p w:rsidR="00785C9B" w:rsidRDefault="00A35DC3" w:rsidP="00785C9B">
      <w:pPr>
        <w:pStyle w:val="ListParagraph"/>
        <w:numPr>
          <w:ilvl w:val="0"/>
          <w:numId w:val="39"/>
        </w:numPr>
        <w:rPr>
          <w:rFonts w:asciiTheme="minorHAnsi" w:hAnsiTheme="minorHAnsi" w:cstheme="minorHAnsi"/>
        </w:rPr>
      </w:pPr>
      <w:r>
        <w:rPr>
          <w:rFonts w:asciiTheme="minorHAnsi" w:hAnsiTheme="minorHAnsi" w:cstheme="minorHAnsi"/>
        </w:rPr>
        <w:t>GV needs help across the board – get a subscription, buy gift subscriptions for Corrections, Treatment, other AAs, etc</w:t>
      </w:r>
      <w:r w:rsidR="00785C9B" w:rsidRPr="00785C9B">
        <w:rPr>
          <w:rFonts w:asciiTheme="minorHAnsi" w:hAnsiTheme="minorHAnsi" w:cstheme="minorHAnsi"/>
        </w:rPr>
        <w:t>.</w:t>
      </w:r>
    </w:p>
    <w:p w:rsidR="00A35DC3" w:rsidRDefault="00A35DC3" w:rsidP="00785C9B">
      <w:pPr>
        <w:pStyle w:val="ListParagraph"/>
        <w:numPr>
          <w:ilvl w:val="0"/>
          <w:numId w:val="39"/>
        </w:numPr>
        <w:rPr>
          <w:rFonts w:asciiTheme="minorHAnsi" w:hAnsiTheme="minorHAnsi" w:cstheme="minorHAnsi"/>
        </w:rPr>
      </w:pPr>
      <w:r>
        <w:rPr>
          <w:rFonts w:asciiTheme="minorHAnsi" w:hAnsiTheme="minorHAnsi" w:cstheme="minorHAnsi"/>
        </w:rPr>
        <w:t>A Budget Committee needs to be set up to talk about the district’s 2018 budget to be presented December/January (?).</w:t>
      </w:r>
    </w:p>
    <w:p w:rsidR="00A35DC3" w:rsidRPr="00785C9B" w:rsidRDefault="00A35DC3" w:rsidP="00785C9B">
      <w:pPr>
        <w:pStyle w:val="ListParagraph"/>
        <w:numPr>
          <w:ilvl w:val="0"/>
          <w:numId w:val="39"/>
        </w:numPr>
        <w:rPr>
          <w:rFonts w:asciiTheme="minorHAnsi" w:hAnsiTheme="minorHAnsi" w:cstheme="minorHAnsi"/>
        </w:rPr>
      </w:pPr>
      <w:r>
        <w:rPr>
          <w:rFonts w:asciiTheme="minorHAnsi" w:hAnsiTheme="minorHAnsi" w:cstheme="minorHAnsi"/>
        </w:rPr>
        <w:lastRenderedPageBreak/>
        <w:t>Kaitlin H brought up the Day of Sharing in Mt Lebo will need volunteers, literature donations, and money donations/ticket sales. Each GSR should talk to their home group about pre-ordering speaker/panel CD set to make it worthwhile for George &amp; Freddie’s Tapes to come and record.</w:t>
      </w:r>
    </w:p>
    <w:p w:rsidR="009E758F" w:rsidRPr="00226A03" w:rsidRDefault="009E758F" w:rsidP="009E758F">
      <w:pPr>
        <w:pStyle w:val="Heading3"/>
        <w:rPr>
          <w:rFonts w:asciiTheme="minorHAnsi" w:hAnsiTheme="minorHAnsi" w:cstheme="minorHAnsi"/>
        </w:rPr>
      </w:pPr>
      <w:r w:rsidRPr="00226A03">
        <w:rPr>
          <w:rFonts w:asciiTheme="minorHAnsi" w:hAnsiTheme="minorHAnsi" w:cstheme="minorHAnsi"/>
        </w:rPr>
        <w:t>District Discussion</w:t>
      </w:r>
      <w:r w:rsidR="00226A03" w:rsidRPr="00226A03">
        <w:rPr>
          <w:rFonts w:asciiTheme="minorHAnsi" w:hAnsiTheme="minorHAnsi" w:cstheme="minorHAnsi"/>
        </w:rPr>
        <w:t>: Paying Attention</w:t>
      </w:r>
      <w:r w:rsidRPr="00226A03">
        <w:rPr>
          <w:rFonts w:asciiTheme="minorHAnsi" w:hAnsiTheme="minorHAnsi" w:cstheme="minorHAnsi"/>
        </w:rPr>
        <w:t xml:space="preserve"> (</w:t>
      </w:r>
      <w:r w:rsidR="00A35DC3">
        <w:rPr>
          <w:rFonts w:asciiTheme="minorHAnsi" w:hAnsiTheme="minorHAnsi" w:cstheme="minorHAnsi"/>
        </w:rPr>
        <w:t xml:space="preserve">DCM; </w:t>
      </w:r>
      <w:r w:rsidRPr="00226A03">
        <w:rPr>
          <w:rFonts w:asciiTheme="minorHAnsi" w:hAnsiTheme="minorHAnsi" w:cstheme="minorHAnsi"/>
        </w:rPr>
        <w:t>all)</w:t>
      </w:r>
    </w:p>
    <w:p w:rsidR="00226A03" w:rsidRDefault="00226A03" w:rsidP="00785C9B">
      <w:pPr>
        <w:pStyle w:val="ListParagraph"/>
        <w:numPr>
          <w:ilvl w:val="0"/>
          <w:numId w:val="39"/>
        </w:numPr>
        <w:rPr>
          <w:rFonts w:asciiTheme="minorHAnsi" w:hAnsiTheme="minorHAnsi" w:cstheme="minorHAnsi"/>
        </w:rPr>
      </w:pPr>
      <w:r w:rsidRPr="00785C9B">
        <w:rPr>
          <w:rFonts w:asciiTheme="minorHAnsi" w:hAnsiTheme="minorHAnsi" w:cstheme="minorHAnsi"/>
        </w:rPr>
        <w:t xml:space="preserve">See p. </w:t>
      </w:r>
      <w:r w:rsidR="00B917F1">
        <w:rPr>
          <w:rFonts w:asciiTheme="minorHAnsi" w:hAnsiTheme="minorHAnsi" w:cstheme="minorHAnsi"/>
        </w:rPr>
        <w:t>8</w:t>
      </w:r>
      <w:bookmarkStart w:id="0" w:name="_GoBack"/>
      <w:bookmarkEnd w:id="0"/>
      <w:r w:rsidRPr="00785C9B">
        <w:rPr>
          <w:rFonts w:asciiTheme="minorHAnsi" w:hAnsiTheme="minorHAnsi" w:cstheme="minorHAnsi"/>
        </w:rPr>
        <w:t>.</w:t>
      </w:r>
    </w:p>
    <w:p w:rsidR="00A35DC3" w:rsidRDefault="00A35DC3" w:rsidP="00785C9B">
      <w:pPr>
        <w:pStyle w:val="ListParagraph"/>
        <w:numPr>
          <w:ilvl w:val="0"/>
          <w:numId w:val="39"/>
        </w:numPr>
        <w:rPr>
          <w:rFonts w:asciiTheme="minorHAnsi" w:hAnsiTheme="minorHAnsi" w:cstheme="minorHAnsi"/>
        </w:rPr>
      </w:pPr>
      <w:r>
        <w:rPr>
          <w:rFonts w:asciiTheme="minorHAnsi" w:hAnsiTheme="minorHAnsi" w:cstheme="minorHAnsi"/>
        </w:rPr>
        <w:t>John H brought up a list of attendance for meetings for a group in Franklin he saw in the archives – a 20 year record of attendance, with the high and low for each year, as well as some commentary on noticeable trends (example: an increase in attendance in the 1980s).</w:t>
      </w:r>
    </w:p>
    <w:p w:rsidR="00A35DC3"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We should pay attention as GSRs and trusted servants to who’s not there? Who is slipping away from AA? Have we seen newcomers coming back? Are our home group phone lists updated?</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Instead of guesstimating, take snapshots over time.</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Are we sure we’re contributing? How many of us think our groups contribute to district, and it never gets here? Area? GSO? How many checks over how many months have gone to the old treasurer’s address?</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Part of maintaining the unity of a group is paying attention to what’s missing.</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Malcomb asked what do we expect to accomplish by tracking this information.</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Steve H has asked his group treasurer to give a report with little luck.</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What are you saying (or accusing people of) when you ask about how they’re contributing? People don’t take it well to be asked what they’re giving. Questioning some home groups makes them mad.</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Thomas S stated that he’s only responsible to his home group, not district; he brings group issues to district and district issues to group; he’s guardian of the Traditions, and is responsible to tell anyone from GSRs, officers/coordinators, the DCM, all the way up, if they’re violating Tradi</w:t>
      </w:r>
      <w:r w:rsidR="002F37AF">
        <w:rPr>
          <w:rFonts w:asciiTheme="minorHAnsi" w:hAnsiTheme="minorHAnsi" w:cstheme="minorHAnsi"/>
        </w:rPr>
        <w:t xml:space="preserve">tions; </w:t>
      </w:r>
      <w:r>
        <w:rPr>
          <w:rFonts w:asciiTheme="minorHAnsi" w:hAnsiTheme="minorHAnsi" w:cstheme="minorHAnsi"/>
        </w:rPr>
        <w:t>it’s an anonymous program, so we don’t have to tell anyone anything; it’s a courtesy to be able to tell how much we’re contributing. Note that the group conscience of his home group was that our contributions were “none of your damn business.”</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Shelley S noted that Area 60 doesn’t ask for or track individual group contributions (by group number) like GSO does.</w:t>
      </w:r>
    </w:p>
    <w:p w:rsidR="00394349" w:rsidRDefault="00394349" w:rsidP="00785C9B">
      <w:pPr>
        <w:pStyle w:val="ListParagraph"/>
        <w:numPr>
          <w:ilvl w:val="0"/>
          <w:numId w:val="39"/>
        </w:numPr>
        <w:rPr>
          <w:rFonts w:asciiTheme="minorHAnsi" w:hAnsiTheme="minorHAnsi" w:cstheme="minorHAnsi"/>
        </w:rPr>
      </w:pPr>
      <w:r>
        <w:rPr>
          <w:rFonts w:asciiTheme="minorHAnsi" w:hAnsiTheme="minorHAnsi" w:cstheme="minorHAnsi"/>
        </w:rPr>
        <w:t>Dani M mentioned that our home groups tell district what to do, not the other way around: the upside-down triangle of service.</w:t>
      </w:r>
    </w:p>
    <w:p w:rsidR="002F37AF" w:rsidRPr="00B917F1" w:rsidRDefault="002F37AF" w:rsidP="002F37AF">
      <w:pPr>
        <w:pStyle w:val="ListParagraph"/>
        <w:numPr>
          <w:ilvl w:val="0"/>
          <w:numId w:val="39"/>
        </w:numPr>
        <w:spacing w:before="120"/>
        <w:rPr>
          <w:rFonts w:asciiTheme="minorHAnsi" w:hAnsiTheme="minorHAnsi" w:cstheme="minorHAnsi"/>
          <w:i/>
          <w:color w:val="FF0000"/>
          <w:szCs w:val="24"/>
        </w:rPr>
      </w:pPr>
      <w:r w:rsidRPr="00B917F1">
        <w:rPr>
          <w:rFonts w:asciiTheme="minorHAnsi" w:hAnsiTheme="minorHAnsi" w:cstheme="minorHAnsi"/>
          <w:b/>
          <w:i/>
          <w:color w:val="FF0000"/>
          <w:szCs w:val="24"/>
        </w:rPr>
        <w:t>MOTION</w:t>
      </w:r>
      <w:r w:rsidRPr="00B917F1">
        <w:rPr>
          <w:rFonts w:asciiTheme="minorHAnsi" w:hAnsiTheme="minorHAnsi" w:cstheme="minorHAnsi"/>
          <w:i/>
          <w:color w:val="FF0000"/>
          <w:szCs w:val="24"/>
        </w:rPr>
        <w:t xml:space="preserve"> (</w:t>
      </w:r>
      <w:r w:rsidRPr="00B917F1">
        <w:rPr>
          <w:rFonts w:asciiTheme="minorHAnsi" w:hAnsiTheme="minorHAnsi" w:cstheme="minorHAnsi"/>
          <w:i/>
          <w:color w:val="FF0000"/>
          <w:szCs w:val="24"/>
        </w:rPr>
        <w:t>to remove 7</w:t>
      </w:r>
      <w:r w:rsidRPr="00B917F1">
        <w:rPr>
          <w:rFonts w:asciiTheme="minorHAnsi" w:hAnsiTheme="minorHAnsi" w:cstheme="minorHAnsi"/>
          <w:i/>
          <w:color w:val="FF0000"/>
          <w:szCs w:val="24"/>
          <w:vertAlign w:val="superscript"/>
        </w:rPr>
        <w:t>th</w:t>
      </w:r>
      <w:r w:rsidRPr="00B917F1">
        <w:rPr>
          <w:rFonts w:asciiTheme="minorHAnsi" w:hAnsiTheme="minorHAnsi" w:cstheme="minorHAnsi"/>
          <w:i/>
          <w:color w:val="FF0000"/>
          <w:szCs w:val="24"/>
        </w:rPr>
        <w:t xml:space="preserve"> Tradition contribution reporting from the GSR Report Form</w:t>
      </w:r>
      <w:r w:rsidRPr="00B917F1">
        <w:rPr>
          <w:rFonts w:asciiTheme="minorHAnsi" w:hAnsiTheme="minorHAnsi" w:cstheme="minorHAnsi"/>
          <w:i/>
          <w:color w:val="FF0000"/>
          <w:szCs w:val="24"/>
        </w:rPr>
        <w:t xml:space="preserve">): Dani M; SECOND: </w:t>
      </w:r>
      <w:r w:rsidRPr="00B917F1">
        <w:rPr>
          <w:rFonts w:asciiTheme="minorHAnsi" w:hAnsiTheme="minorHAnsi" w:cstheme="minorHAnsi"/>
          <w:i/>
          <w:color w:val="FF0000"/>
          <w:szCs w:val="24"/>
        </w:rPr>
        <w:t>Carol K</w:t>
      </w:r>
      <w:r w:rsidRPr="00B917F1">
        <w:rPr>
          <w:rFonts w:asciiTheme="minorHAnsi" w:hAnsiTheme="minorHAnsi" w:cstheme="minorHAnsi"/>
          <w:i/>
          <w:color w:val="FF0000"/>
          <w:szCs w:val="24"/>
        </w:rPr>
        <w:t xml:space="preserve">. </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b/>
          <w:i/>
          <w:color w:val="FF0000"/>
          <w:szCs w:val="24"/>
        </w:rPr>
        <w:t>DISCUSSION:</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Deb E can see both sides, but the 4</w:t>
      </w:r>
      <w:r w:rsidRPr="00B917F1">
        <w:rPr>
          <w:rFonts w:asciiTheme="minorHAnsi" w:hAnsiTheme="minorHAnsi" w:cstheme="minorHAnsi"/>
          <w:i/>
          <w:color w:val="FF0000"/>
          <w:szCs w:val="24"/>
          <w:vertAlign w:val="superscript"/>
        </w:rPr>
        <w:t>th</w:t>
      </w:r>
      <w:r w:rsidRPr="00B917F1">
        <w:rPr>
          <w:rFonts w:asciiTheme="minorHAnsi" w:hAnsiTheme="minorHAnsi" w:cstheme="minorHAnsi"/>
          <w:i/>
          <w:color w:val="FF0000"/>
          <w:szCs w:val="24"/>
        </w:rPr>
        <w:t xml:space="preserve"> Tradition means we’re autonomous: each </w:t>
      </w:r>
      <w:r w:rsidR="007A0516" w:rsidRPr="00B917F1">
        <w:rPr>
          <w:rFonts w:asciiTheme="minorHAnsi" w:hAnsiTheme="minorHAnsi" w:cstheme="minorHAnsi"/>
          <w:i/>
          <w:color w:val="FF0000"/>
          <w:szCs w:val="24"/>
        </w:rPr>
        <w:t>group</w:t>
      </w:r>
      <w:r w:rsidRPr="00B917F1">
        <w:rPr>
          <w:rFonts w:asciiTheme="minorHAnsi" w:hAnsiTheme="minorHAnsi" w:cstheme="minorHAnsi"/>
          <w:i/>
          <w:color w:val="FF0000"/>
          <w:szCs w:val="24"/>
        </w:rPr>
        <w:t xml:space="preserve"> can </w:t>
      </w:r>
      <w:r w:rsidR="007A0516" w:rsidRPr="00B917F1">
        <w:rPr>
          <w:rFonts w:asciiTheme="minorHAnsi" w:hAnsiTheme="minorHAnsi" w:cstheme="minorHAnsi"/>
          <w:i/>
          <w:color w:val="FF0000"/>
          <w:szCs w:val="24"/>
        </w:rPr>
        <w:t>determine</w:t>
      </w:r>
      <w:r w:rsidRPr="00B917F1">
        <w:rPr>
          <w:rFonts w:asciiTheme="minorHAnsi" w:hAnsiTheme="minorHAnsi" w:cstheme="minorHAnsi"/>
          <w:i/>
          <w:color w:val="FF0000"/>
          <w:szCs w:val="24"/>
        </w:rPr>
        <w:t xml:space="preserve"> where contributions go and how they’re reported.</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Steve H offered apologies because of the personal issue within his home group; he didn’t want it to become a big deal.</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lastRenderedPageBreak/>
        <w:t>Ed M said that the home groups don’t owe the district anything under the 4</w:t>
      </w:r>
      <w:r w:rsidRPr="00B917F1">
        <w:rPr>
          <w:rFonts w:asciiTheme="minorHAnsi" w:hAnsiTheme="minorHAnsi" w:cstheme="minorHAnsi"/>
          <w:i/>
          <w:color w:val="FF0000"/>
          <w:szCs w:val="24"/>
          <w:vertAlign w:val="superscript"/>
        </w:rPr>
        <w:t>th</w:t>
      </w:r>
      <w:r w:rsidRPr="00B917F1">
        <w:rPr>
          <w:rFonts w:asciiTheme="minorHAnsi" w:hAnsiTheme="minorHAnsi" w:cstheme="minorHAnsi"/>
          <w:i/>
          <w:color w:val="FF0000"/>
          <w:szCs w:val="24"/>
        </w:rPr>
        <w:t xml:space="preserve"> Tradition; as a home group treasurer, I wouldn’t want any questions about handling the money; group treasurers should report to their groups.</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Shelley S said that part of our job is to bring information from district and area back to the groups; ultimately, district doesn’t tell groups what to do. Many AAs, even old-timers, have no idea about how contributions are distributed – they thought it got spread out down the upside-down triangle, when it doesn’t. Also, we have to hold people accountable (but in a polite manner; it’s all in the presentation): for example, her group has a treasurer who isn’t really attending many meetings but won’t relinquish the group checkbook. It’s a delicate situation.</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 xml:space="preserve">John H said that GSRs could fill out or not fill out the GSR Report Forms as they see fit. But are we (as a district) self-supporting or not? Some think we are, but are we? It’s out obligation to get them the information. THIS is paying attention. Every month, GSRs say they’re donating to district, but are we seeing the checks. If you say you donate money to district and we don’t see it, and you don’t see the receipts or on the district Treasurer’s Report, what does that mean? When there’s no rotation of group treasurers or secretaries, strange stuff starts to happen in groups. </w:t>
      </w:r>
      <w:r w:rsidR="00AD75EE" w:rsidRPr="00B917F1">
        <w:rPr>
          <w:rFonts w:asciiTheme="minorHAnsi" w:hAnsiTheme="minorHAnsi" w:cstheme="minorHAnsi"/>
          <w:i/>
          <w:color w:val="FF0000"/>
          <w:szCs w:val="24"/>
        </w:rPr>
        <w:t>We end up with a cesspool on our hands.</w:t>
      </w:r>
    </w:p>
    <w:p w:rsidR="00AD75EE" w:rsidRPr="00B917F1" w:rsidRDefault="00AD75EE"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Thomas S said that the matters of group rotation and holding people accountable is for the group members, and no one else. His group treasurer is a trusted servant; it’s not my job as GSR to check up on him.</w:t>
      </w:r>
    </w:p>
    <w:p w:rsidR="00AD75EE" w:rsidRPr="00B917F1" w:rsidRDefault="00AD75EE"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 xml:space="preserve">Chad U pointed out that if my group treasurer tells me my group donated, and I report that to district, and district never gets the check, I just </w:t>
      </w:r>
      <w:r w:rsidRPr="00B917F1">
        <w:rPr>
          <w:rFonts w:asciiTheme="minorHAnsi" w:hAnsiTheme="minorHAnsi" w:cstheme="minorHAnsi"/>
          <w:b/>
          <w:i/>
          <w:color w:val="FF0000"/>
          <w:szCs w:val="24"/>
        </w:rPr>
        <w:t>lied</w:t>
      </w:r>
      <w:r w:rsidRPr="00B917F1">
        <w:rPr>
          <w:rFonts w:asciiTheme="minorHAnsi" w:hAnsiTheme="minorHAnsi" w:cstheme="minorHAnsi"/>
          <w:i/>
          <w:color w:val="FF0000"/>
          <w:szCs w:val="24"/>
        </w:rPr>
        <w:t xml:space="preserve">. Dishonesty of any sort will kill me; I don’t have to live like that today. So I feel I can hold my trusted servants accountable for what I’m telling other people. Also noted it’s within the purview of the district Treasurer to note </w:t>
      </w:r>
      <w:r w:rsidR="007977B8" w:rsidRPr="00B917F1">
        <w:rPr>
          <w:rFonts w:asciiTheme="minorHAnsi" w:hAnsiTheme="minorHAnsi" w:cstheme="minorHAnsi"/>
          <w:i/>
          <w:color w:val="FF0000"/>
          <w:szCs w:val="24"/>
        </w:rPr>
        <w:t>or reach out to</w:t>
      </w:r>
      <w:r w:rsidRPr="00B917F1">
        <w:rPr>
          <w:rFonts w:asciiTheme="minorHAnsi" w:hAnsiTheme="minorHAnsi" w:cstheme="minorHAnsi"/>
          <w:i/>
          <w:color w:val="FF0000"/>
          <w:szCs w:val="24"/>
        </w:rPr>
        <w:t xml:space="preserve"> </w:t>
      </w:r>
      <w:r w:rsidR="007977B8" w:rsidRPr="00B917F1">
        <w:rPr>
          <w:rFonts w:asciiTheme="minorHAnsi" w:hAnsiTheme="minorHAnsi" w:cstheme="minorHAnsi"/>
          <w:i/>
          <w:color w:val="FF0000"/>
          <w:szCs w:val="24"/>
        </w:rPr>
        <w:t xml:space="preserve">(or not!) </w:t>
      </w:r>
      <w:r w:rsidRPr="00B917F1">
        <w:rPr>
          <w:rFonts w:asciiTheme="minorHAnsi" w:hAnsiTheme="minorHAnsi" w:cstheme="minorHAnsi"/>
          <w:i/>
          <w:color w:val="FF0000"/>
          <w:szCs w:val="24"/>
        </w:rPr>
        <w:t>groups</w:t>
      </w:r>
      <w:r w:rsidR="007977B8" w:rsidRPr="00B917F1">
        <w:rPr>
          <w:rFonts w:asciiTheme="minorHAnsi" w:hAnsiTheme="minorHAnsi" w:cstheme="minorHAnsi"/>
          <w:i/>
          <w:color w:val="FF0000"/>
          <w:szCs w:val="24"/>
        </w:rPr>
        <w:t xml:space="preserve"> that </w:t>
      </w:r>
      <w:r w:rsidRPr="00B917F1">
        <w:rPr>
          <w:rFonts w:asciiTheme="minorHAnsi" w:hAnsiTheme="minorHAnsi" w:cstheme="minorHAnsi"/>
          <w:i/>
          <w:color w:val="FF0000"/>
          <w:szCs w:val="24"/>
        </w:rPr>
        <w:t>haven’</w:t>
      </w:r>
      <w:r w:rsidR="007977B8" w:rsidRPr="00B917F1">
        <w:rPr>
          <w:rFonts w:asciiTheme="minorHAnsi" w:hAnsiTheme="minorHAnsi" w:cstheme="minorHAnsi"/>
          <w:i/>
          <w:color w:val="FF0000"/>
          <w:szCs w:val="24"/>
        </w:rPr>
        <w:t>t</w:t>
      </w:r>
      <w:r w:rsidRPr="00B917F1">
        <w:rPr>
          <w:rFonts w:asciiTheme="minorHAnsi" w:hAnsiTheme="minorHAnsi" w:cstheme="minorHAnsi"/>
          <w:i/>
          <w:color w:val="FF0000"/>
          <w:szCs w:val="24"/>
        </w:rPr>
        <w:t xml:space="preserve"> contributed to district</w:t>
      </w:r>
      <w:r w:rsidR="007977B8" w:rsidRPr="00B917F1">
        <w:rPr>
          <w:rFonts w:asciiTheme="minorHAnsi" w:hAnsiTheme="minorHAnsi" w:cstheme="minorHAnsi"/>
          <w:i/>
          <w:color w:val="FF0000"/>
          <w:szCs w:val="24"/>
        </w:rPr>
        <w:t xml:space="preserve"> in his role as a trusted servant.</w:t>
      </w:r>
    </w:p>
    <w:p w:rsidR="00AD75EE" w:rsidRPr="00B917F1" w:rsidRDefault="00AD75EE"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Debbie E mentioned that once a year, GSRs get a report from GSO listing their group’s contributions (by group number); why not sit down with the group treasurer to verify they numbers. Also, group consciences in this district are sloppy – people just want to leave and don’t really participate. Like it’s a burden to participate in the administration of their own home group.</w:t>
      </w:r>
    </w:p>
    <w:p w:rsidR="00AD75EE" w:rsidRPr="00B917F1" w:rsidRDefault="00AD75EE"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i/>
          <w:color w:val="FF0000"/>
          <w:szCs w:val="24"/>
        </w:rPr>
        <w:t>John H asked “if I donate $5 and only $1 gets there, is my 7</w:t>
      </w:r>
      <w:r w:rsidRPr="00B917F1">
        <w:rPr>
          <w:rFonts w:asciiTheme="minorHAnsi" w:hAnsiTheme="minorHAnsi" w:cstheme="minorHAnsi"/>
          <w:i/>
          <w:color w:val="FF0000"/>
          <w:szCs w:val="24"/>
          <w:vertAlign w:val="superscript"/>
        </w:rPr>
        <w:t>th</w:t>
      </w:r>
      <w:r w:rsidRPr="00B917F1">
        <w:rPr>
          <w:rFonts w:asciiTheme="minorHAnsi" w:hAnsiTheme="minorHAnsi" w:cstheme="minorHAnsi"/>
          <w:i/>
          <w:color w:val="FF0000"/>
          <w:szCs w:val="24"/>
        </w:rPr>
        <w:t xml:space="preserve"> Tradition good?” Collecting this information is not an attempt to control, but just asking to pay attention. Where’s Joe? He hasn’t been to our meeting in a month? Are our phone numbers good? Is our money going where we say it’s going? In terms of AA unity, think about what you want to report. Also, to let the group know we are supposed to be self-supporting on every level – we need to contribute to district for all this stuff we do like Treatment, Corrections, Literature, the picnic, and so forth.</w:t>
      </w:r>
    </w:p>
    <w:p w:rsidR="002F37AF" w:rsidRPr="00B917F1" w:rsidRDefault="002F37AF"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b/>
          <w:i/>
          <w:color w:val="FF0000"/>
          <w:szCs w:val="24"/>
        </w:rPr>
        <w:t>VOTE</w:t>
      </w:r>
      <w:r w:rsidRPr="00B917F1">
        <w:rPr>
          <w:rFonts w:asciiTheme="minorHAnsi" w:hAnsiTheme="minorHAnsi" w:cstheme="minorHAnsi"/>
          <w:i/>
          <w:color w:val="FF0000"/>
          <w:szCs w:val="24"/>
        </w:rPr>
        <w:t xml:space="preserve">: </w:t>
      </w:r>
      <w:r w:rsidR="00AD75EE" w:rsidRPr="00B917F1">
        <w:rPr>
          <w:rFonts w:asciiTheme="minorHAnsi" w:hAnsiTheme="minorHAnsi" w:cstheme="minorHAnsi"/>
          <w:i/>
          <w:color w:val="FF0000"/>
          <w:szCs w:val="24"/>
        </w:rPr>
        <w:t>10</w:t>
      </w:r>
      <w:r w:rsidRPr="00B917F1">
        <w:rPr>
          <w:rFonts w:asciiTheme="minorHAnsi" w:hAnsiTheme="minorHAnsi" w:cstheme="minorHAnsi"/>
          <w:i/>
          <w:color w:val="FF0000"/>
          <w:szCs w:val="24"/>
        </w:rPr>
        <w:t xml:space="preserve"> Yea</w:t>
      </w:r>
      <w:r w:rsidR="00AD75EE" w:rsidRPr="00B917F1">
        <w:rPr>
          <w:rFonts w:asciiTheme="minorHAnsi" w:hAnsiTheme="minorHAnsi" w:cstheme="minorHAnsi"/>
          <w:i/>
          <w:color w:val="FF0000"/>
          <w:szCs w:val="24"/>
        </w:rPr>
        <w:t>; 2 Nay; 1 Abstention</w:t>
      </w:r>
      <w:r w:rsidRPr="00B917F1">
        <w:rPr>
          <w:rFonts w:asciiTheme="minorHAnsi" w:hAnsiTheme="minorHAnsi" w:cstheme="minorHAnsi"/>
          <w:i/>
          <w:color w:val="FF0000"/>
          <w:szCs w:val="24"/>
        </w:rPr>
        <w:t>.</w:t>
      </w:r>
      <w:r w:rsidR="00AD75EE" w:rsidRPr="00B917F1">
        <w:rPr>
          <w:rFonts w:asciiTheme="minorHAnsi" w:hAnsiTheme="minorHAnsi" w:cstheme="minorHAnsi"/>
          <w:i/>
          <w:color w:val="FF0000"/>
          <w:szCs w:val="24"/>
        </w:rPr>
        <w:t xml:space="preserve"> </w:t>
      </w:r>
    </w:p>
    <w:p w:rsidR="00AD75EE" w:rsidRPr="00B917F1" w:rsidRDefault="00AD75EE" w:rsidP="002F37AF">
      <w:pPr>
        <w:pStyle w:val="ListParagraph"/>
        <w:numPr>
          <w:ilvl w:val="1"/>
          <w:numId w:val="39"/>
        </w:numPr>
        <w:spacing w:before="120"/>
        <w:rPr>
          <w:rFonts w:asciiTheme="minorHAnsi" w:hAnsiTheme="minorHAnsi" w:cstheme="minorHAnsi"/>
          <w:i/>
          <w:color w:val="FF0000"/>
          <w:szCs w:val="24"/>
        </w:rPr>
      </w:pPr>
      <w:r w:rsidRPr="00B917F1">
        <w:rPr>
          <w:rFonts w:asciiTheme="minorHAnsi" w:hAnsiTheme="minorHAnsi" w:cstheme="minorHAnsi"/>
          <w:b/>
          <w:i/>
          <w:color w:val="FF0000"/>
          <w:szCs w:val="24"/>
        </w:rPr>
        <w:lastRenderedPageBreak/>
        <w:t>7</w:t>
      </w:r>
      <w:r w:rsidRPr="00B917F1">
        <w:rPr>
          <w:rFonts w:asciiTheme="minorHAnsi" w:hAnsiTheme="minorHAnsi" w:cstheme="minorHAnsi"/>
          <w:b/>
          <w:i/>
          <w:color w:val="FF0000"/>
          <w:szCs w:val="24"/>
          <w:vertAlign w:val="superscript"/>
        </w:rPr>
        <w:t>th</w:t>
      </w:r>
      <w:r w:rsidRPr="00B917F1">
        <w:rPr>
          <w:rFonts w:asciiTheme="minorHAnsi" w:hAnsiTheme="minorHAnsi" w:cstheme="minorHAnsi"/>
          <w:b/>
          <w:i/>
          <w:color w:val="FF0000"/>
          <w:szCs w:val="24"/>
        </w:rPr>
        <w:t xml:space="preserve"> Tradition reporting about contributions to district, area, Pittsburgh central office, and GSO dropped from GSR Report Form</w:t>
      </w:r>
      <w:r w:rsidRPr="00B917F1">
        <w:rPr>
          <w:rFonts w:asciiTheme="minorHAnsi" w:hAnsiTheme="minorHAnsi" w:cstheme="minorHAnsi"/>
          <w:i/>
          <w:color w:val="FF0000"/>
          <w:szCs w:val="24"/>
        </w:rPr>
        <w:t xml:space="preserve">. </w:t>
      </w:r>
    </w:p>
    <w:p w:rsidR="002F37AF" w:rsidRDefault="00AD75EE" w:rsidP="00785C9B">
      <w:pPr>
        <w:pStyle w:val="ListParagraph"/>
        <w:numPr>
          <w:ilvl w:val="0"/>
          <w:numId w:val="39"/>
        </w:numPr>
        <w:rPr>
          <w:rFonts w:asciiTheme="minorHAnsi" w:hAnsiTheme="minorHAnsi" w:cstheme="minorHAnsi"/>
        </w:rPr>
      </w:pPr>
      <w:r>
        <w:rPr>
          <w:rFonts w:asciiTheme="minorHAnsi" w:hAnsiTheme="minorHAnsi" w:cstheme="minorHAnsi"/>
        </w:rPr>
        <w:t>Shelley S noted biggest problem in AA today is not keeping people accountable because we’re afraid they won’t like us and/or we’re afraid of their reaction.</w:t>
      </w:r>
    </w:p>
    <w:p w:rsidR="00AD75EE" w:rsidRPr="00785C9B" w:rsidRDefault="00AD75EE" w:rsidP="00785C9B">
      <w:pPr>
        <w:pStyle w:val="ListParagraph"/>
        <w:numPr>
          <w:ilvl w:val="0"/>
          <w:numId w:val="39"/>
        </w:numPr>
        <w:rPr>
          <w:rFonts w:asciiTheme="minorHAnsi" w:hAnsiTheme="minorHAnsi" w:cstheme="minorHAnsi"/>
        </w:rPr>
      </w:pPr>
      <w:r>
        <w:rPr>
          <w:rFonts w:asciiTheme="minorHAnsi" w:hAnsiTheme="minorHAnsi" w:cstheme="minorHAnsi"/>
        </w:rPr>
        <w:t xml:space="preserve">John H suggested </w:t>
      </w:r>
      <w:r w:rsidR="007977B8">
        <w:rPr>
          <w:rFonts w:asciiTheme="minorHAnsi" w:hAnsiTheme="minorHAnsi" w:cstheme="minorHAnsi"/>
        </w:rPr>
        <w:t>we see how it all shakes out over next couple months, but wanted to point out that without hard numbers, characterizing something as “good” is meaningless. What makes our contribution level “good”? What makes our attendance “good”? Is even asking for information on what group attendance like a “good” thing? What does it mean? What are our metrics?</w:t>
      </w:r>
    </w:p>
    <w:p w:rsidR="00402D24" w:rsidRPr="00226A03" w:rsidRDefault="00402D24" w:rsidP="00402D24">
      <w:pPr>
        <w:pStyle w:val="Heading3"/>
        <w:rPr>
          <w:rFonts w:asciiTheme="minorHAnsi" w:hAnsiTheme="minorHAnsi" w:cstheme="minorHAnsi"/>
        </w:rPr>
      </w:pPr>
      <w:r w:rsidRPr="00226A03">
        <w:rPr>
          <w:rFonts w:asciiTheme="minorHAnsi" w:hAnsiTheme="minorHAnsi" w:cstheme="minorHAnsi"/>
        </w:rPr>
        <w:t>Anything Else?</w:t>
      </w:r>
    </w:p>
    <w:p w:rsidR="009E758F" w:rsidRPr="00226A03" w:rsidRDefault="0018172F" w:rsidP="00757A44">
      <w:pPr>
        <w:pStyle w:val="ListParagraph"/>
        <w:numPr>
          <w:ilvl w:val="0"/>
          <w:numId w:val="34"/>
        </w:numPr>
        <w:rPr>
          <w:rFonts w:asciiTheme="minorHAnsi" w:hAnsiTheme="minorHAnsi" w:cstheme="minorHAnsi"/>
        </w:rPr>
      </w:pPr>
      <w:r w:rsidRPr="00226A03">
        <w:rPr>
          <w:rFonts w:asciiTheme="minorHAnsi" w:hAnsiTheme="minorHAnsi" w:cstheme="minorHAnsi"/>
        </w:rPr>
        <w:t>Nope.</w:t>
      </w:r>
    </w:p>
    <w:p w:rsidR="0018172F" w:rsidRPr="00226A03" w:rsidRDefault="0018172F" w:rsidP="0018172F">
      <w:pPr>
        <w:spacing w:before="120"/>
        <w:rPr>
          <w:rFonts w:asciiTheme="minorHAnsi" w:hAnsiTheme="minorHAnsi" w:cstheme="minorHAnsi"/>
          <w:i/>
          <w:color w:val="FF0000"/>
          <w:sz w:val="20"/>
          <w:szCs w:val="20"/>
        </w:rPr>
      </w:pPr>
      <w:r w:rsidRPr="00226A03">
        <w:rPr>
          <w:rFonts w:asciiTheme="minorHAnsi" w:hAnsiTheme="minorHAnsi" w:cstheme="minorHAnsi"/>
          <w:b/>
          <w:i/>
          <w:color w:val="FF0000"/>
          <w:sz w:val="20"/>
          <w:szCs w:val="20"/>
        </w:rPr>
        <w:t>MOTION</w:t>
      </w:r>
      <w:r w:rsidRPr="00226A03">
        <w:rPr>
          <w:rFonts w:asciiTheme="minorHAnsi" w:hAnsiTheme="minorHAnsi" w:cstheme="minorHAnsi"/>
          <w:i/>
          <w:color w:val="FF0000"/>
          <w:sz w:val="20"/>
          <w:szCs w:val="20"/>
        </w:rPr>
        <w:t xml:space="preserve"> (to close): </w:t>
      </w:r>
      <w:r w:rsidR="00BD66CD">
        <w:rPr>
          <w:rFonts w:asciiTheme="minorHAnsi" w:hAnsiTheme="minorHAnsi" w:cstheme="minorHAnsi"/>
          <w:i/>
          <w:color w:val="FF0000"/>
          <w:sz w:val="20"/>
          <w:szCs w:val="20"/>
        </w:rPr>
        <w:t>Dani M</w:t>
      </w:r>
      <w:r w:rsidRPr="00226A03">
        <w:rPr>
          <w:rFonts w:asciiTheme="minorHAnsi" w:hAnsiTheme="minorHAnsi" w:cstheme="minorHAnsi"/>
          <w:i/>
          <w:color w:val="FF0000"/>
          <w:sz w:val="20"/>
          <w:szCs w:val="20"/>
        </w:rPr>
        <w:t xml:space="preserve">; SECOND: </w:t>
      </w:r>
      <w:r w:rsidR="00BD66CD">
        <w:rPr>
          <w:rFonts w:asciiTheme="minorHAnsi" w:hAnsiTheme="minorHAnsi" w:cstheme="minorHAnsi"/>
          <w:i/>
          <w:color w:val="FF0000"/>
          <w:sz w:val="20"/>
          <w:szCs w:val="20"/>
        </w:rPr>
        <w:t>Shelley S</w:t>
      </w:r>
      <w:r w:rsidRPr="00226A03">
        <w:rPr>
          <w:rFonts w:asciiTheme="minorHAnsi" w:hAnsiTheme="minorHAnsi" w:cstheme="minorHAnsi"/>
          <w:i/>
          <w:color w:val="FF0000"/>
          <w:sz w:val="20"/>
          <w:szCs w:val="20"/>
        </w:rPr>
        <w:t xml:space="preserve">. </w:t>
      </w:r>
      <w:r w:rsidRPr="00226A03">
        <w:rPr>
          <w:rFonts w:asciiTheme="minorHAnsi" w:hAnsiTheme="minorHAnsi" w:cstheme="minorHAnsi"/>
          <w:b/>
          <w:i/>
          <w:color w:val="FF0000"/>
          <w:sz w:val="20"/>
          <w:szCs w:val="20"/>
        </w:rPr>
        <w:t>VOTE</w:t>
      </w:r>
      <w:r w:rsidRPr="00226A03">
        <w:rPr>
          <w:rFonts w:asciiTheme="minorHAnsi" w:hAnsiTheme="minorHAnsi" w:cstheme="minorHAnsi"/>
          <w:i/>
          <w:color w:val="FF0000"/>
          <w:sz w:val="20"/>
          <w:szCs w:val="20"/>
        </w:rPr>
        <w:t>: Unanimous Yea.</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Close with Responsibility Statement (</w:t>
      </w:r>
      <w:r w:rsidR="00D15C77" w:rsidRPr="00226A03">
        <w:rPr>
          <w:rFonts w:asciiTheme="minorHAnsi" w:hAnsiTheme="minorHAnsi" w:cstheme="minorHAnsi"/>
        </w:rPr>
        <w:t>at 8:</w:t>
      </w:r>
      <w:r w:rsidR="00B270F1" w:rsidRPr="00226A03">
        <w:rPr>
          <w:rFonts w:asciiTheme="minorHAnsi" w:hAnsiTheme="minorHAnsi" w:cstheme="minorHAnsi"/>
        </w:rPr>
        <w:t>3</w:t>
      </w:r>
      <w:r w:rsidR="00D15C77" w:rsidRPr="00226A03">
        <w:rPr>
          <w:rFonts w:asciiTheme="minorHAnsi" w:hAnsiTheme="minorHAnsi" w:cstheme="minorHAnsi"/>
        </w:rPr>
        <w:t>0 pm</w:t>
      </w:r>
      <w:r w:rsidRPr="00226A03">
        <w:rPr>
          <w:rFonts w:asciiTheme="minorHAnsi" w:hAnsiTheme="minorHAnsi" w:cstheme="minorHAnsi"/>
        </w:rPr>
        <w:t>)</w:t>
      </w:r>
    </w:p>
    <w:p w:rsidR="001F113A" w:rsidRPr="00226A03" w:rsidRDefault="001F113A" w:rsidP="008C089F">
      <w:pPr>
        <w:spacing w:after="120"/>
        <w:jc w:val="center"/>
        <w:rPr>
          <w:rFonts w:asciiTheme="minorHAnsi" w:hAnsiTheme="minorHAnsi" w:cstheme="minorHAnsi"/>
          <w:b/>
        </w:rPr>
      </w:pPr>
    </w:p>
    <w:p w:rsidR="001F113A" w:rsidRDefault="001F113A" w:rsidP="001F113A">
      <w:pPr>
        <w:spacing w:after="120"/>
        <w:jc w:val="center"/>
        <w:rPr>
          <w:b/>
        </w:rPr>
      </w:pPr>
      <w:r w:rsidRPr="0048596D">
        <w:rPr>
          <w:b/>
        </w:rPr>
        <w:t xml:space="preserve">NEXT MEETING: </w:t>
      </w:r>
      <w:r w:rsidR="003E3515">
        <w:rPr>
          <w:b/>
        </w:rPr>
        <w:t>August</w:t>
      </w:r>
      <w:r w:rsidR="002130D4">
        <w:rPr>
          <w:b/>
        </w:rPr>
        <w:t xml:space="preserve"> </w:t>
      </w:r>
      <w:r w:rsidR="003E3515">
        <w:rPr>
          <w:b/>
        </w:rPr>
        <w:t>2</w:t>
      </w:r>
      <w:r>
        <w:rPr>
          <w:b/>
        </w:rPr>
        <w:t>, 2017</w:t>
      </w:r>
    </w:p>
    <w:p w:rsidR="00785C9B" w:rsidRDefault="00785C9B">
      <w:pPr>
        <w:jc w:val="left"/>
        <w:rPr>
          <w:b/>
        </w:rPr>
      </w:pPr>
      <w:r>
        <w:rPr>
          <w:b/>
        </w:rPr>
        <w:br w:type="page"/>
      </w:r>
    </w:p>
    <w:p w:rsidR="00785C9B" w:rsidRDefault="00785C9B" w:rsidP="001F113A">
      <w:pPr>
        <w:spacing w:after="120"/>
        <w:jc w:val="center"/>
        <w:rPr>
          <w:b/>
        </w:rPr>
      </w:pPr>
    </w:p>
    <w:p w:rsidR="00226A03" w:rsidRDefault="00226A03" w:rsidP="00226A03">
      <w:pPr>
        <w:pStyle w:val="Heading1"/>
        <w:jc w:val="center"/>
      </w:pPr>
      <w:r>
        <w:t>PAYING ATTENTION- METRICS FOR SUCCESS</w:t>
      </w:r>
    </w:p>
    <w:p w:rsidR="00226A03" w:rsidRPr="00153244" w:rsidRDefault="00226A03" w:rsidP="00226A03">
      <w:pPr>
        <w:pStyle w:val="Heading2"/>
        <w:spacing w:before="0"/>
        <w:jc w:val="center"/>
      </w:pPr>
      <w:r>
        <w:t>June 2017</w:t>
      </w:r>
    </w:p>
    <w:tbl>
      <w:tblPr>
        <w:tblStyle w:val="TableGrid"/>
        <w:tblW w:w="11250" w:type="dxa"/>
        <w:jc w:val="center"/>
        <w:tblLayout w:type="fixed"/>
        <w:tblLook w:val="04A0" w:firstRow="1" w:lastRow="0" w:firstColumn="1" w:lastColumn="0" w:noHBand="0" w:noVBand="1"/>
      </w:tblPr>
      <w:tblGrid>
        <w:gridCol w:w="630"/>
        <w:gridCol w:w="765"/>
        <w:gridCol w:w="2790"/>
        <w:gridCol w:w="990"/>
        <w:gridCol w:w="990"/>
        <w:gridCol w:w="790"/>
        <w:gridCol w:w="1074"/>
        <w:gridCol w:w="1073"/>
        <w:gridCol w:w="1074"/>
        <w:gridCol w:w="1074"/>
      </w:tblGrid>
      <w:tr w:rsidR="00226A03" w:rsidTr="00226A03">
        <w:trPr>
          <w:cantSplit/>
          <w:tblHeader/>
          <w:jc w:val="center"/>
        </w:trPr>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226A03" w:rsidRPr="00697F37" w:rsidRDefault="00226A03" w:rsidP="00226A03">
            <w:pPr>
              <w:jc w:val="center"/>
              <w:rPr>
                <w:rFonts w:asciiTheme="minorHAnsi" w:hAnsiTheme="minorHAnsi" w:cstheme="minorHAnsi"/>
                <w:b/>
                <w:sz w:val="14"/>
                <w:szCs w:val="14"/>
              </w:rPr>
            </w:pPr>
            <w:r w:rsidRPr="00697F37">
              <w:rPr>
                <w:rFonts w:asciiTheme="minorHAnsi" w:hAnsiTheme="minorHAnsi" w:cstheme="minorHAnsi"/>
                <w:b/>
                <w:sz w:val="14"/>
                <w:szCs w:val="14"/>
              </w:rPr>
              <w:t>Day</w:t>
            </w:r>
          </w:p>
        </w:tc>
        <w:tc>
          <w:tcPr>
            <w:tcW w:w="76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226A03" w:rsidRPr="00697F37" w:rsidRDefault="00226A03" w:rsidP="00226A03">
            <w:pPr>
              <w:jc w:val="center"/>
              <w:rPr>
                <w:rFonts w:asciiTheme="minorHAnsi" w:hAnsiTheme="minorHAnsi" w:cstheme="minorHAnsi"/>
                <w:b/>
                <w:sz w:val="14"/>
                <w:szCs w:val="14"/>
              </w:rPr>
            </w:pPr>
            <w:r w:rsidRPr="00697F37">
              <w:rPr>
                <w:rFonts w:asciiTheme="minorHAnsi" w:hAnsiTheme="minorHAnsi" w:cstheme="minorHAnsi"/>
                <w:b/>
                <w:sz w:val="14"/>
                <w:szCs w:val="14"/>
              </w:rPr>
              <w:t>Time</w:t>
            </w:r>
          </w:p>
        </w:tc>
        <w:tc>
          <w:tcPr>
            <w:tcW w:w="27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6"/>
                <w:szCs w:val="16"/>
              </w:rPr>
            </w:pPr>
            <w:r w:rsidRPr="00F44B35">
              <w:rPr>
                <w:rFonts w:asciiTheme="minorHAnsi" w:hAnsiTheme="minorHAnsi" w:cstheme="minorHAnsi"/>
                <w:b/>
                <w:sz w:val="16"/>
                <w:szCs w:val="16"/>
              </w:rPr>
              <w:t>Groups</w:t>
            </w:r>
          </w:p>
        </w:tc>
        <w:tc>
          <w:tcPr>
            <w:tcW w:w="9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Average Attendance</w:t>
            </w:r>
          </w:p>
        </w:tc>
        <w:tc>
          <w:tcPr>
            <w:tcW w:w="9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Active HG Members</w:t>
            </w:r>
          </w:p>
        </w:tc>
        <w:tc>
          <w:tcPr>
            <w:tcW w:w="7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Average Sobriety</w:t>
            </w:r>
          </w:p>
        </w:tc>
        <w:tc>
          <w:tcPr>
            <w:tcW w:w="1074"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7</w:t>
            </w:r>
            <w:r w:rsidRPr="00F44B35">
              <w:rPr>
                <w:rFonts w:asciiTheme="minorHAnsi" w:hAnsiTheme="minorHAnsi" w:cstheme="minorHAnsi"/>
                <w:b/>
                <w:sz w:val="14"/>
                <w:szCs w:val="14"/>
                <w:vertAlign w:val="superscript"/>
              </w:rPr>
              <w:t>th</w:t>
            </w:r>
            <w:r w:rsidRPr="00F44B35">
              <w:rPr>
                <w:rFonts w:asciiTheme="minorHAnsi" w:hAnsiTheme="minorHAnsi" w:cstheme="minorHAnsi"/>
                <w:b/>
                <w:sz w:val="14"/>
                <w:szCs w:val="14"/>
              </w:rPr>
              <w:t xml:space="preserve"> Tradition Contributions GSO </w:t>
            </w:r>
          </w:p>
        </w:tc>
        <w:tc>
          <w:tcPr>
            <w:tcW w:w="1073"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7</w:t>
            </w:r>
            <w:r w:rsidRPr="00F44B35">
              <w:rPr>
                <w:rFonts w:asciiTheme="minorHAnsi" w:hAnsiTheme="minorHAnsi" w:cstheme="minorHAnsi"/>
                <w:b/>
                <w:sz w:val="14"/>
                <w:szCs w:val="14"/>
                <w:vertAlign w:val="superscript"/>
              </w:rPr>
              <w:t>th</w:t>
            </w:r>
            <w:r w:rsidRPr="00F44B35">
              <w:rPr>
                <w:rFonts w:asciiTheme="minorHAnsi" w:hAnsiTheme="minorHAnsi" w:cstheme="minorHAnsi"/>
                <w:b/>
                <w:sz w:val="14"/>
                <w:szCs w:val="14"/>
              </w:rPr>
              <w:t xml:space="preserve"> Tradition Contributions District 14</w:t>
            </w:r>
          </w:p>
        </w:tc>
        <w:tc>
          <w:tcPr>
            <w:tcW w:w="1074"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7</w:t>
            </w:r>
            <w:r w:rsidRPr="00F44B35">
              <w:rPr>
                <w:rFonts w:asciiTheme="minorHAnsi" w:hAnsiTheme="minorHAnsi" w:cstheme="minorHAnsi"/>
                <w:b/>
                <w:sz w:val="14"/>
                <w:szCs w:val="14"/>
                <w:vertAlign w:val="superscript"/>
              </w:rPr>
              <w:t>th</w:t>
            </w:r>
            <w:r w:rsidRPr="00F44B35">
              <w:rPr>
                <w:rFonts w:asciiTheme="minorHAnsi" w:hAnsiTheme="minorHAnsi" w:cstheme="minorHAnsi"/>
                <w:b/>
                <w:sz w:val="14"/>
                <w:szCs w:val="14"/>
              </w:rPr>
              <w:t xml:space="preserve"> Tradition Contributions Area 60</w:t>
            </w:r>
          </w:p>
        </w:tc>
        <w:tc>
          <w:tcPr>
            <w:tcW w:w="1074"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226A03" w:rsidRPr="00F44B35" w:rsidRDefault="00226A03" w:rsidP="00226A03">
            <w:pPr>
              <w:jc w:val="center"/>
              <w:rPr>
                <w:rFonts w:asciiTheme="minorHAnsi" w:hAnsiTheme="minorHAnsi" w:cstheme="minorHAnsi"/>
                <w:b/>
                <w:sz w:val="14"/>
                <w:szCs w:val="14"/>
              </w:rPr>
            </w:pPr>
            <w:r w:rsidRPr="00F44B35">
              <w:rPr>
                <w:rFonts w:asciiTheme="minorHAnsi" w:hAnsiTheme="minorHAnsi" w:cstheme="minorHAnsi"/>
                <w:b/>
                <w:sz w:val="14"/>
                <w:szCs w:val="14"/>
              </w:rPr>
              <w:t>7th Tradition Contributions Pgh CO</w:t>
            </w:r>
          </w:p>
        </w:tc>
      </w:tr>
      <w:tr w:rsidR="00226A03" w:rsidTr="00226A03">
        <w:trPr>
          <w:cantSplit/>
          <w:jc w:val="center"/>
        </w:trPr>
        <w:tc>
          <w:tcPr>
            <w:tcW w:w="630" w:type="dxa"/>
            <w:vMerge w:val="restart"/>
            <w:tcBorders>
              <w:top w:val="single" w:sz="12"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SUN</w:t>
            </w:r>
          </w:p>
        </w:tc>
        <w:tc>
          <w:tcPr>
            <w:tcW w:w="765"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9 am</w:t>
            </w:r>
          </w:p>
        </w:tc>
        <w:tc>
          <w:tcPr>
            <w:tcW w:w="2790"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SMEB</w:t>
            </w:r>
          </w:p>
        </w:tc>
        <w:tc>
          <w:tcPr>
            <w:tcW w:w="990"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40</w:t>
            </w:r>
          </w:p>
        </w:tc>
        <w:tc>
          <w:tcPr>
            <w:tcW w:w="990"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10</w:t>
            </w:r>
          </w:p>
        </w:tc>
        <w:tc>
          <w:tcPr>
            <w:tcW w:w="790"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7</w:t>
            </w:r>
          </w:p>
        </w:tc>
        <w:tc>
          <w:tcPr>
            <w:tcW w:w="1074"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12"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Serenity Afternoon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7pm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Grumpy Old Men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7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Burgettstown in Recovery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7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ITHOR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lang w:val="es-ES"/>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7 pm</w:t>
            </w:r>
          </w:p>
        </w:tc>
        <w:tc>
          <w:tcPr>
            <w:tcW w:w="2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Prosperity Sun Night</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r>
      <w:tr w:rsidR="00226A03" w:rsidTr="00226A03">
        <w:trPr>
          <w:cantSplit/>
          <w:jc w:val="center"/>
        </w:trPr>
        <w:tc>
          <w:tcPr>
            <w:tcW w:w="630" w:type="dxa"/>
            <w:vMerge w:val="restart"/>
            <w:tcBorders>
              <w:top w:val="single" w:sz="8"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MON</w:t>
            </w:r>
          </w:p>
        </w:tc>
        <w:tc>
          <w:tcPr>
            <w:tcW w:w="765"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TGIS</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sz w:val="16"/>
                <w:szCs w:val="16"/>
              </w:rPr>
            </w:pPr>
            <w:r w:rsidRPr="00F44B35">
              <w:rPr>
                <w:i/>
                <w:color w:val="808080" w:themeColor="background1" w:themeShade="80"/>
                <w:sz w:val="16"/>
                <w:szCs w:val="16"/>
              </w:rPr>
              <w:t>Serenity Afternoon</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i/>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 xml:space="preserve">7 pm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Primary Purpose AA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i/>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830 pm</w:t>
            </w:r>
          </w:p>
        </w:tc>
        <w:tc>
          <w:tcPr>
            <w:tcW w:w="2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Hill 12 &amp; 12</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30</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13</w:t>
            </w:r>
          </w:p>
        </w:tc>
        <w:tc>
          <w:tcPr>
            <w:tcW w:w="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val="restart"/>
            <w:tcBorders>
              <w:top w:val="single" w:sz="8"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TUES</w:t>
            </w:r>
          </w:p>
        </w:tc>
        <w:tc>
          <w:tcPr>
            <w:tcW w:w="765"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sz w:val="16"/>
                <w:szCs w:val="16"/>
              </w:rPr>
            </w:pPr>
            <w:r w:rsidRPr="00F44B35">
              <w:rPr>
                <w:i/>
                <w:color w:val="808080" w:themeColor="background1" w:themeShade="80"/>
                <w:sz w:val="16"/>
                <w:szCs w:val="16"/>
              </w:rPr>
              <w:t>TGIS</w:t>
            </w:r>
          </w:p>
        </w:tc>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Made It Til Noon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6</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15</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6:30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AA Literature on Main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6:30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McMurray Big Book MTG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7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Beginner’s Big Book Study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7:30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Carmichaels Big Book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7:30 pm</w:t>
            </w:r>
          </w:p>
        </w:tc>
        <w:tc>
          <w:tcPr>
            <w:tcW w:w="2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 xml:space="preserve">Canonsburg </w:t>
            </w:r>
            <w:r>
              <w:rPr>
                <w:sz w:val="16"/>
                <w:szCs w:val="16"/>
              </w:rPr>
              <w:t xml:space="preserve">Open </w:t>
            </w:r>
            <w:r w:rsidRPr="00F44B35">
              <w:rPr>
                <w:sz w:val="16"/>
                <w:szCs w:val="16"/>
              </w:rPr>
              <w:t>Discussion</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53</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9</w:t>
            </w:r>
          </w:p>
        </w:tc>
        <w:tc>
          <w:tcPr>
            <w:tcW w:w="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w:t>
            </w: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val="restart"/>
            <w:tcBorders>
              <w:top w:val="single" w:sz="8"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WED</w:t>
            </w:r>
          </w:p>
        </w:tc>
        <w:tc>
          <w:tcPr>
            <w:tcW w:w="765"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TGIS</w:t>
            </w:r>
          </w:p>
        </w:tc>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Serenity Afternoon</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McMurray Big Book SG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6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State Line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7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Daily Reflections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3</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7:30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Canonsburg Big Book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8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 xml:space="preserve">How We Feel Today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8</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8:30 pm</w:t>
            </w:r>
          </w:p>
        </w:tc>
        <w:tc>
          <w:tcPr>
            <w:tcW w:w="2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Washington Group</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30</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w:t>
            </w:r>
          </w:p>
        </w:tc>
        <w:tc>
          <w:tcPr>
            <w:tcW w:w="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14</w:t>
            </w: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r>
              <w:rPr>
                <w:sz w:val="16"/>
                <w:szCs w:val="16"/>
              </w:rPr>
              <w:t>√</w:t>
            </w: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val="restart"/>
            <w:tcBorders>
              <w:top w:val="single" w:sz="8"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THURS</w:t>
            </w:r>
          </w:p>
        </w:tc>
        <w:tc>
          <w:tcPr>
            <w:tcW w:w="765"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TGIS</w:t>
            </w:r>
          </w:p>
        </w:tc>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Serenity Afternoon</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7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TNT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35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 xml:space="preserve">7 pm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 xml:space="preserve">McMurray </w:t>
            </w:r>
            <w:r w:rsidR="007A0516" w:rsidRPr="00F44B35">
              <w:rPr>
                <w:sz w:val="16"/>
                <w:szCs w:val="16"/>
              </w:rPr>
              <w:t>Women’s</w:t>
            </w:r>
            <w:r w:rsidRPr="00F44B35">
              <w:rPr>
                <w:sz w:val="16"/>
                <w:szCs w:val="16"/>
              </w:rPr>
              <w:t xml:space="preserve"> ABSI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8:30 pm</w:t>
            </w:r>
          </w:p>
        </w:tc>
        <w:tc>
          <w:tcPr>
            <w:tcW w:w="2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Peters 12 &amp; 12</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val="restart"/>
            <w:tcBorders>
              <w:top w:val="single" w:sz="8"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FRI</w:t>
            </w:r>
          </w:p>
        </w:tc>
        <w:tc>
          <w:tcPr>
            <w:tcW w:w="765"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10 am</w:t>
            </w:r>
          </w:p>
        </w:tc>
        <w:tc>
          <w:tcPr>
            <w:tcW w:w="2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Crossroads</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43</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15</w:t>
            </w:r>
          </w:p>
        </w:tc>
        <w:tc>
          <w:tcPr>
            <w:tcW w:w="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14</w:t>
            </w: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TGIS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Made It Til Noon</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6:30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G.O.D.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3</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7:30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Canonsburg ABSI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45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10</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8 pm</w:t>
            </w:r>
          </w:p>
        </w:tc>
        <w:tc>
          <w:tcPr>
            <w:tcW w:w="2790"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F44B35" w:rsidRDefault="00226A03" w:rsidP="00226A03">
            <w:pPr>
              <w:jc w:val="left"/>
              <w:rPr>
                <w:i/>
                <w:sz w:val="16"/>
                <w:szCs w:val="16"/>
              </w:rPr>
            </w:pPr>
            <w:r w:rsidRPr="00F44B35">
              <w:rPr>
                <w:i/>
                <w:color w:val="808080" w:themeColor="background1" w:themeShade="80"/>
                <w:sz w:val="16"/>
                <w:szCs w:val="16"/>
              </w:rPr>
              <w:t xml:space="preserve">How We Feel Today </w:t>
            </w:r>
          </w:p>
        </w:tc>
        <w:tc>
          <w:tcPr>
            <w:tcW w:w="990"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val="restart"/>
            <w:tcBorders>
              <w:top w:val="single" w:sz="8" w:space="0" w:color="auto"/>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r>
              <w:rPr>
                <w:rFonts w:asciiTheme="minorHAnsi" w:hAnsiTheme="minorHAnsi" w:cstheme="minorHAnsi"/>
                <w:sz w:val="14"/>
                <w:szCs w:val="14"/>
              </w:rPr>
              <w:t>SAT</w:t>
            </w:r>
          </w:p>
        </w:tc>
        <w:tc>
          <w:tcPr>
            <w:tcW w:w="765"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8 am</w:t>
            </w:r>
          </w:p>
        </w:tc>
        <w:tc>
          <w:tcPr>
            <w:tcW w:w="2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Spiritual Foundation</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 xml:space="preserve">9 am </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The First 164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7</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13</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10 am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Step Sisters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10:30 am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Renewal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27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12</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8.5</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TGIS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697F37" w:rsidRDefault="00226A03" w:rsidP="00226A03">
            <w:pPr>
              <w:jc w:val="left"/>
              <w:rPr>
                <w:rFonts w:asciiTheme="minorHAnsi" w:hAnsiTheme="minorHAnsi" w:cstheme="minorHAnsi"/>
                <w:sz w:val="14"/>
                <w:szCs w:val="14"/>
              </w:rPr>
            </w:pPr>
            <w:r w:rsidRPr="00697F37">
              <w:rPr>
                <w:rFonts w:asciiTheme="minorHAnsi" w:hAnsiTheme="minorHAnsi" w:cstheme="minorHAnsi"/>
                <w:sz w:val="14"/>
                <w:szCs w:val="14"/>
              </w:rPr>
              <w:t>Noon</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F44B35" w:rsidRDefault="00226A03" w:rsidP="00226A03">
            <w:pPr>
              <w:jc w:val="left"/>
              <w:rPr>
                <w:i/>
                <w:color w:val="808080" w:themeColor="background1" w:themeShade="80"/>
                <w:sz w:val="16"/>
                <w:szCs w:val="16"/>
              </w:rPr>
            </w:pPr>
            <w:r w:rsidRPr="00F44B35">
              <w:rPr>
                <w:i/>
                <w:color w:val="808080" w:themeColor="background1" w:themeShade="80"/>
                <w:sz w:val="16"/>
                <w:szCs w:val="16"/>
              </w:rPr>
              <w:t>Serenity Afternoon</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7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Camel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12</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1.5</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7:30 pm</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sidRPr="00F44B35">
              <w:rPr>
                <w:sz w:val="16"/>
                <w:szCs w:val="16"/>
              </w:rPr>
              <w:t>Waynesburg Saturday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vMerge/>
            <w:tcBorders>
              <w:left w:val="single" w:sz="4" w:space="0" w:color="auto"/>
              <w:bottom w:val="single" w:sz="8"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r>
              <w:rPr>
                <w:rFonts w:asciiTheme="minorHAnsi" w:hAnsiTheme="minorHAnsi" w:cstheme="minorHAnsi"/>
                <w:sz w:val="14"/>
                <w:szCs w:val="14"/>
              </w:rPr>
              <w:t>8:30 pm</w:t>
            </w:r>
          </w:p>
        </w:tc>
        <w:tc>
          <w:tcPr>
            <w:tcW w:w="2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F44B35" w:rsidRDefault="00226A03" w:rsidP="00226A03">
            <w:pPr>
              <w:jc w:val="left"/>
              <w:rPr>
                <w:sz w:val="16"/>
                <w:szCs w:val="16"/>
              </w:rPr>
            </w:pPr>
            <w:r>
              <w:rPr>
                <w:sz w:val="16"/>
                <w:szCs w:val="16"/>
              </w:rPr>
              <w:t>Canonsburg Group</w:t>
            </w: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9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790"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center"/>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3"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c>
          <w:tcPr>
            <w:tcW w:w="1074" w:type="dxa"/>
            <w:tcBorders>
              <w:top w:val="single" w:sz="4" w:space="0" w:color="auto"/>
              <w:left w:val="single" w:sz="4" w:space="0" w:color="auto"/>
              <w:bottom w:val="single" w:sz="8" w:space="0" w:color="auto"/>
              <w:right w:val="single" w:sz="4" w:space="0" w:color="auto"/>
            </w:tcBorders>
            <w:shd w:val="clear" w:color="auto" w:fill="FFFFFF" w:themeFill="background1"/>
          </w:tcPr>
          <w:p w:rsidR="00226A03" w:rsidRPr="000E1D04" w:rsidRDefault="00226A03" w:rsidP="00226A03">
            <w:pPr>
              <w:jc w:val="right"/>
              <w:rPr>
                <w:sz w:val="16"/>
                <w:szCs w:val="16"/>
              </w:rPr>
            </w:pPr>
          </w:p>
        </w:tc>
      </w:tr>
      <w:tr w:rsidR="00226A03" w:rsidTr="00226A03">
        <w:trPr>
          <w:cantSplit/>
          <w:jc w:val="center"/>
        </w:trPr>
        <w:tc>
          <w:tcPr>
            <w:tcW w:w="63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697F37" w:rsidRDefault="00226A03" w:rsidP="00226A03">
            <w:pPr>
              <w:jc w:val="left"/>
              <w:rPr>
                <w:rFonts w:asciiTheme="minorHAnsi" w:hAnsiTheme="minorHAnsi" w:cstheme="minorHAnsi"/>
                <w:sz w:val="14"/>
                <w:szCs w:val="14"/>
              </w:rPr>
            </w:pPr>
          </w:p>
        </w:tc>
        <w:tc>
          <w:tcPr>
            <w:tcW w:w="765"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Default="00226A03" w:rsidP="00226A03">
            <w:pPr>
              <w:jc w:val="left"/>
              <w:rPr>
                <w:rFonts w:asciiTheme="minorHAnsi" w:hAnsiTheme="minorHAnsi" w:cstheme="minorHAnsi"/>
                <w:sz w:val="14"/>
                <w:szCs w:val="14"/>
              </w:rPr>
            </w:pPr>
          </w:p>
        </w:tc>
        <w:tc>
          <w:tcPr>
            <w:tcW w:w="2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F44B35" w:rsidRDefault="00226A03" w:rsidP="00226A03">
            <w:pPr>
              <w:jc w:val="left"/>
              <w:rPr>
                <w:sz w:val="16"/>
                <w:szCs w:val="16"/>
              </w:rPr>
            </w:pPr>
            <w:r>
              <w:rPr>
                <w:sz w:val="16"/>
                <w:szCs w:val="16"/>
              </w:rPr>
              <w:t>16 groups</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505</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138</w:t>
            </w:r>
          </w:p>
        </w:tc>
        <w:tc>
          <w:tcPr>
            <w:tcW w:w="790"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center"/>
              <w:rPr>
                <w:sz w:val="16"/>
                <w:szCs w:val="16"/>
              </w:rPr>
            </w:pPr>
            <w:r>
              <w:rPr>
                <w:sz w:val="16"/>
                <w:szCs w:val="16"/>
              </w:rPr>
              <w:t>86</w:t>
            </w: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r>
              <w:rPr>
                <w:sz w:val="16"/>
                <w:szCs w:val="16"/>
              </w:rPr>
              <w:t>0</w:t>
            </w:r>
          </w:p>
        </w:tc>
        <w:tc>
          <w:tcPr>
            <w:tcW w:w="1073"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r>
              <w:rPr>
                <w:sz w:val="16"/>
                <w:szCs w:val="16"/>
              </w:rPr>
              <w:t>1</w:t>
            </w: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r>
              <w:rPr>
                <w:sz w:val="16"/>
                <w:szCs w:val="16"/>
              </w:rPr>
              <w:t>0</w:t>
            </w:r>
          </w:p>
        </w:tc>
        <w:tc>
          <w:tcPr>
            <w:tcW w:w="1074" w:type="dxa"/>
            <w:tcBorders>
              <w:top w:val="single" w:sz="8" w:space="0" w:color="auto"/>
              <w:left w:val="single" w:sz="4" w:space="0" w:color="auto"/>
              <w:bottom w:val="single" w:sz="4" w:space="0" w:color="auto"/>
              <w:right w:val="single" w:sz="4" w:space="0" w:color="auto"/>
            </w:tcBorders>
            <w:shd w:val="clear" w:color="auto" w:fill="FFFFFF" w:themeFill="background1"/>
          </w:tcPr>
          <w:p w:rsidR="00226A03" w:rsidRPr="000E1D04" w:rsidRDefault="00226A03" w:rsidP="00226A03">
            <w:pPr>
              <w:jc w:val="right"/>
              <w:rPr>
                <w:sz w:val="16"/>
                <w:szCs w:val="16"/>
              </w:rPr>
            </w:pPr>
            <w:r>
              <w:rPr>
                <w:sz w:val="16"/>
                <w:szCs w:val="16"/>
              </w:rPr>
              <w:t>0</w:t>
            </w:r>
          </w:p>
        </w:tc>
      </w:tr>
    </w:tbl>
    <w:p w:rsidR="00226A03" w:rsidRPr="00D63D9A" w:rsidRDefault="00226A03" w:rsidP="00226A03">
      <w:pPr>
        <w:spacing w:before="240" w:after="60"/>
        <w:jc w:val="center"/>
        <w:rPr>
          <w:sz w:val="28"/>
          <w:szCs w:val="28"/>
        </w:rPr>
      </w:pPr>
    </w:p>
    <w:p w:rsidR="00226A03" w:rsidRDefault="00226A03">
      <w:pPr>
        <w:jc w:val="left"/>
        <w:rPr>
          <w:b/>
        </w:rPr>
      </w:pPr>
      <w:r>
        <w:rPr>
          <w:b/>
        </w:rPr>
        <w:br w:type="page"/>
      </w:r>
    </w:p>
    <w:p w:rsidR="00226A03" w:rsidRDefault="00226A03">
      <w:pPr>
        <w:jc w:val="left"/>
        <w:rPr>
          <w:b/>
        </w:rPr>
      </w:pPr>
    </w:p>
    <w:p w:rsidR="006B0BCB" w:rsidRDefault="006B0BCB" w:rsidP="001F113A">
      <w:pPr>
        <w:spacing w:after="120"/>
        <w:jc w:val="center"/>
        <w:rPr>
          <w:b/>
        </w:rPr>
      </w:pPr>
    </w:p>
    <w:p w:rsidR="001F113A" w:rsidRDefault="003E3515" w:rsidP="00526CDB">
      <w:pPr>
        <w:pStyle w:val="Title"/>
      </w:pPr>
      <w:r>
        <w:t>July</w:t>
      </w:r>
      <w:r w:rsidR="00526CDB">
        <w:t xml:space="preserve"> </w:t>
      </w:r>
      <w:r w:rsidR="00526CDB" w:rsidRPr="00526CDB">
        <w:rPr>
          <w:i/>
        </w:rPr>
        <w:t>GSR Report Form</w:t>
      </w:r>
      <w:r w:rsidR="00526CDB">
        <w:t xml:space="preserve"> Totals</w:t>
      </w:r>
    </w:p>
    <w:tbl>
      <w:tblPr>
        <w:tblStyle w:val="TableGrid"/>
        <w:tblW w:w="0" w:type="auto"/>
        <w:tblLayout w:type="fixed"/>
        <w:tblLook w:val="04A0" w:firstRow="1" w:lastRow="0" w:firstColumn="1" w:lastColumn="0" w:noHBand="0" w:noVBand="1"/>
      </w:tblPr>
      <w:tblGrid>
        <w:gridCol w:w="3888"/>
        <w:gridCol w:w="1602"/>
        <w:gridCol w:w="1602"/>
        <w:gridCol w:w="1602"/>
        <w:gridCol w:w="1602"/>
      </w:tblGrid>
      <w:tr w:rsidR="003E3515" w:rsidRPr="003E3515" w:rsidTr="003E3515">
        <w:trPr>
          <w:cantSplit/>
          <w:tblHeader/>
        </w:trPr>
        <w:tc>
          <w:tcPr>
            <w:tcW w:w="3888" w:type="dxa"/>
            <w:shd w:val="clear" w:color="auto" w:fill="F2F2F2" w:themeFill="background1" w:themeFillShade="F2"/>
          </w:tcPr>
          <w:p w:rsidR="003E3515" w:rsidRPr="003E3515" w:rsidRDefault="003E3515" w:rsidP="00526CDB">
            <w:pPr>
              <w:jc w:val="center"/>
              <w:rPr>
                <w:b/>
                <w:szCs w:val="24"/>
              </w:rPr>
            </w:pPr>
            <w:r w:rsidRPr="003E3515">
              <w:rPr>
                <w:b/>
                <w:szCs w:val="24"/>
              </w:rPr>
              <w:t>Group</w:t>
            </w:r>
          </w:p>
        </w:tc>
        <w:tc>
          <w:tcPr>
            <w:tcW w:w="1602" w:type="dxa"/>
            <w:shd w:val="clear" w:color="auto" w:fill="F2F2F2" w:themeFill="background1" w:themeFillShade="F2"/>
          </w:tcPr>
          <w:p w:rsidR="003E3515" w:rsidRPr="003E3515" w:rsidRDefault="003E3515" w:rsidP="00526CDB">
            <w:pPr>
              <w:jc w:val="center"/>
              <w:rPr>
                <w:b/>
                <w:sz w:val="20"/>
                <w:szCs w:val="20"/>
              </w:rPr>
            </w:pPr>
            <w:r w:rsidRPr="003E3515">
              <w:rPr>
                <w:b/>
                <w:sz w:val="20"/>
                <w:szCs w:val="20"/>
              </w:rPr>
              <w:t>Avg Attendance</w:t>
            </w:r>
          </w:p>
        </w:tc>
        <w:tc>
          <w:tcPr>
            <w:tcW w:w="1602" w:type="dxa"/>
            <w:shd w:val="clear" w:color="auto" w:fill="F2F2F2" w:themeFill="background1" w:themeFillShade="F2"/>
          </w:tcPr>
          <w:p w:rsidR="003E3515" w:rsidRPr="003E3515" w:rsidRDefault="003E3515" w:rsidP="00526CDB">
            <w:pPr>
              <w:jc w:val="center"/>
              <w:rPr>
                <w:b/>
                <w:sz w:val="20"/>
                <w:szCs w:val="20"/>
              </w:rPr>
            </w:pPr>
            <w:r w:rsidRPr="003E3515">
              <w:rPr>
                <w:b/>
                <w:sz w:val="20"/>
                <w:szCs w:val="20"/>
              </w:rPr>
              <w:t>Active HG Members</w:t>
            </w:r>
          </w:p>
        </w:tc>
        <w:tc>
          <w:tcPr>
            <w:tcW w:w="1602" w:type="dxa"/>
            <w:shd w:val="clear" w:color="auto" w:fill="F2F2F2" w:themeFill="background1" w:themeFillShade="F2"/>
          </w:tcPr>
          <w:p w:rsidR="003E3515" w:rsidRPr="003E3515" w:rsidRDefault="003E3515" w:rsidP="00526CDB">
            <w:pPr>
              <w:jc w:val="center"/>
              <w:rPr>
                <w:b/>
                <w:sz w:val="20"/>
                <w:szCs w:val="20"/>
                <w:highlight w:val="yellow"/>
              </w:rPr>
            </w:pPr>
            <w:r w:rsidRPr="003E3515">
              <w:rPr>
                <w:b/>
                <w:sz w:val="20"/>
                <w:szCs w:val="20"/>
              </w:rPr>
              <w:t>% HG Members of Attendance</w:t>
            </w:r>
          </w:p>
        </w:tc>
        <w:tc>
          <w:tcPr>
            <w:tcW w:w="1602" w:type="dxa"/>
            <w:shd w:val="clear" w:color="auto" w:fill="F2F2F2" w:themeFill="background1" w:themeFillShade="F2"/>
          </w:tcPr>
          <w:p w:rsidR="003E3515" w:rsidRPr="003E3515" w:rsidRDefault="003E3515" w:rsidP="00526CDB">
            <w:pPr>
              <w:jc w:val="center"/>
              <w:rPr>
                <w:b/>
                <w:sz w:val="20"/>
                <w:szCs w:val="20"/>
              </w:rPr>
            </w:pPr>
            <w:r w:rsidRPr="003E3515">
              <w:rPr>
                <w:b/>
                <w:sz w:val="20"/>
                <w:szCs w:val="20"/>
              </w:rPr>
              <w:t>HG Member Avg Sobriety</w:t>
            </w: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Camel</w:t>
            </w:r>
          </w:p>
        </w:tc>
        <w:tc>
          <w:tcPr>
            <w:tcW w:w="1602" w:type="dxa"/>
          </w:tcPr>
          <w:p w:rsidR="003E3515" w:rsidRPr="003E3515" w:rsidRDefault="00F937B5" w:rsidP="009A6D88">
            <w:pPr>
              <w:jc w:val="center"/>
              <w:rPr>
                <w:szCs w:val="24"/>
              </w:rPr>
            </w:pPr>
            <w:r>
              <w:rPr>
                <w:szCs w:val="24"/>
              </w:rPr>
              <w:t>30</w:t>
            </w:r>
          </w:p>
        </w:tc>
        <w:tc>
          <w:tcPr>
            <w:tcW w:w="1602" w:type="dxa"/>
          </w:tcPr>
          <w:p w:rsidR="003E3515" w:rsidRPr="003E3515" w:rsidRDefault="00F937B5" w:rsidP="009A6D88">
            <w:pPr>
              <w:jc w:val="center"/>
              <w:rPr>
                <w:szCs w:val="24"/>
              </w:rPr>
            </w:pPr>
            <w:r>
              <w:rPr>
                <w:szCs w:val="24"/>
              </w:rPr>
              <w:t>8</w:t>
            </w:r>
          </w:p>
        </w:tc>
        <w:tc>
          <w:tcPr>
            <w:tcW w:w="1602" w:type="dxa"/>
          </w:tcPr>
          <w:p w:rsidR="003E3515" w:rsidRPr="003E3515" w:rsidRDefault="00E44A12" w:rsidP="009A6D88">
            <w:pPr>
              <w:jc w:val="center"/>
              <w:rPr>
                <w:szCs w:val="24"/>
              </w:rPr>
            </w:pPr>
            <w:r>
              <w:rPr>
                <w:szCs w:val="24"/>
              </w:rPr>
              <w:t>27%</w:t>
            </w:r>
          </w:p>
        </w:tc>
        <w:tc>
          <w:tcPr>
            <w:tcW w:w="1602" w:type="dxa"/>
          </w:tcPr>
          <w:p w:rsidR="003E3515" w:rsidRPr="003E3515" w:rsidRDefault="00F937B5" w:rsidP="009A6D88">
            <w:pPr>
              <w:jc w:val="center"/>
              <w:rPr>
                <w:szCs w:val="24"/>
              </w:rPr>
            </w:pPr>
            <w:r>
              <w:rPr>
                <w:szCs w:val="24"/>
              </w:rPr>
              <w:t>1.5</w:t>
            </w:r>
          </w:p>
        </w:tc>
      </w:tr>
      <w:tr w:rsidR="00F937B5" w:rsidRPr="000D4B4C" w:rsidTr="003E3515">
        <w:trPr>
          <w:cantSplit/>
        </w:trPr>
        <w:tc>
          <w:tcPr>
            <w:tcW w:w="3888" w:type="dxa"/>
          </w:tcPr>
          <w:p w:rsidR="00F937B5" w:rsidRPr="000D4B4C" w:rsidRDefault="00F937B5" w:rsidP="00526CDB">
            <w:pPr>
              <w:rPr>
                <w:b/>
                <w:color w:val="FF0000"/>
                <w:sz w:val="20"/>
                <w:szCs w:val="20"/>
              </w:rPr>
            </w:pPr>
            <w:r w:rsidRPr="000D4B4C">
              <w:rPr>
                <w:b/>
                <w:color w:val="FF0000"/>
                <w:sz w:val="20"/>
                <w:szCs w:val="20"/>
              </w:rPr>
              <w:t>Canonsburg Group</w:t>
            </w:r>
          </w:p>
        </w:tc>
        <w:tc>
          <w:tcPr>
            <w:tcW w:w="1602" w:type="dxa"/>
          </w:tcPr>
          <w:p w:rsidR="00F937B5" w:rsidRPr="000D4B4C" w:rsidRDefault="00F937B5" w:rsidP="009A6D88">
            <w:pPr>
              <w:jc w:val="center"/>
              <w:rPr>
                <w:b/>
                <w:color w:val="FF0000"/>
                <w:szCs w:val="24"/>
              </w:rPr>
            </w:pPr>
            <w:r w:rsidRPr="000D4B4C">
              <w:rPr>
                <w:b/>
                <w:color w:val="FF0000"/>
                <w:szCs w:val="24"/>
              </w:rPr>
              <w:t>22</w:t>
            </w:r>
          </w:p>
        </w:tc>
        <w:tc>
          <w:tcPr>
            <w:tcW w:w="1602" w:type="dxa"/>
          </w:tcPr>
          <w:p w:rsidR="00F937B5" w:rsidRPr="000D4B4C" w:rsidRDefault="00F937B5" w:rsidP="009A6D88">
            <w:pPr>
              <w:jc w:val="center"/>
              <w:rPr>
                <w:b/>
                <w:color w:val="FF0000"/>
                <w:szCs w:val="24"/>
              </w:rPr>
            </w:pPr>
            <w:r w:rsidRPr="000D4B4C">
              <w:rPr>
                <w:b/>
                <w:color w:val="FF0000"/>
                <w:szCs w:val="24"/>
              </w:rPr>
              <w:t>7</w:t>
            </w:r>
          </w:p>
        </w:tc>
        <w:tc>
          <w:tcPr>
            <w:tcW w:w="1602" w:type="dxa"/>
          </w:tcPr>
          <w:p w:rsidR="00F937B5" w:rsidRPr="000D4B4C" w:rsidRDefault="00E44A12" w:rsidP="009A6D88">
            <w:pPr>
              <w:jc w:val="center"/>
              <w:rPr>
                <w:b/>
                <w:color w:val="FF0000"/>
                <w:szCs w:val="24"/>
              </w:rPr>
            </w:pPr>
            <w:r w:rsidRPr="000D4B4C">
              <w:rPr>
                <w:b/>
                <w:color w:val="FF0000"/>
                <w:szCs w:val="24"/>
              </w:rPr>
              <w:t>32%</w:t>
            </w:r>
          </w:p>
        </w:tc>
        <w:tc>
          <w:tcPr>
            <w:tcW w:w="1602" w:type="dxa"/>
          </w:tcPr>
          <w:p w:rsidR="00F937B5" w:rsidRPr="000D4B4C" w:rsidRDefault="00F937B5" w:rsidP="009A6D88">
            <w:pPr>
              <w:jc w:val="center"/>
              <w:rPr>
                <w:b/>
                <w:color w:val="FF0000"/>
                <w:szCs w:val="24"/>
              </w:rPr>
            </w:pPr>
            <w:r w:rsidRPr="000D4B4C">
              <w:rPr>
                <w:b/>
                <w:color w:val="FF0000"/>
                <w:szCs w:val="24"/>
              </w:rPr>
              <w:t>10</w:t>
            </w: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 xml:space="preserve">Canonsburg </w:t>
            </w:r>
            <w:r w:rsidR="00771B32">
              <w:rPr>
                <w:sz w:val="20"/>
                <w:szCs w:val="20"/>
              </w:rPr>
              <w:t>Daily Reflections</w:t>
            </w:r>
          </w:p>
        </w:tc>
        <w:tc>
          <w:tcPr>
            <w:tcW w:w="1602" w:type="dxa"/>
          </w:tcPr>
          <w:p w:rsidR="003E3515" w:rsidRPr="003E3515" w:rsidRDefault="00771B32" w:rsidP="009A6D88">
            <w:pPr>
              <w:jc w:val="center"/>
              <w:rPr>
                <w:szCs w:val="24"/>
              </w:rPr>
            </w:pPr>
            <w:r>
              <w:rPr>
                <w:szCs w:val="24"/>
              </w:rPr>
              <w:t>20</w:t>
            </w:r>
          </w:p>
        </w:tc>
        <w:tc>
          <w:tcPr>
            <w:tcW w:w="1602" w:type="dxa"/>
          </w:tcPr>
          <w:p w:rsidR="003E3515" w:rsidRPr="003E3515" w:rsidRDefault="00771B32" w:rsidP="009A6D88">
            <w:pPr>
              <w:jc w:val="center"/>
              <w:rPr>
                <w:szCs w:val="24"/>
              </w:rPr>
            </w:pPr>
            <w:r>
              <w:rPr>
                <w:szCs w:val="24"/>
              </w:rPr>
              <w:t>11</w:t>
            </w:r>
          </w:p>
        </w:tc>
        <w:tc>
          <w:tcPr>
            <w:tcW w:w="1602" w:type="dxa"/>
          </w:tcPr>
          <w:p w:rsidR="003E3515" w:rsidRPr="003E3515" w:rsidRDefault="00E44A12" w:rsidP="009A6D88">
            <w:pPr>
              <w:jc w:val="center"/>
              <w:rPr>
                <w:szCs w:val="24"/>
              </w:rPr>
            </w:pPr>
            <w:r>
              <w:rPr>
                <w:szCs w:val="24"/>
              </w:rPr>
              <w:t>55%</w:t>
            </w:r>
          </w:p>
        </w:tc>
        <w:tc>
          <w:tcPr>
            <w:tcW w:w="1602" w:type="dxa"/>
          </w:tcPr>
          <w:p w:rsidR="003E3515" w:rsidRPr="003E3515" w:rsidRDefault="00771B32" w:rsidP="009A6D88">
            <w:pPr>
              <w:jc w:val="center"/>
              <w:rPr>
                <w:szCs w:val="24"/>
              </w:rPr>
            </w:pPr>
            <w:r>
              <w:rPr>
                <w:szCs w:val="24"/>
              </w:rPr>
              <w:t>4</w:t>
            </w: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Crossroads</w:t>
            </w:r>
          </w:p>
        </w:tc>
        <w:tc>
          <w:tcPr>
            <w:tcW w:w="1602" w:type="dxa"/>
          </w:tcPr>
          <w:p w:rsidR="003E3515" w:rsidRPr="003E3515" w:rsidRDefault="00F937B5" w:rsidP="009A6D88">
            <w:pPr>
              <w:jc w:val="center"/>
              <w:rPr>
                <w:szCs w:val="24"/>
              </w:rPr>
            </w:pPr>
            <w:r>
              <w:rPr>
                <w:szCs w:val="24"/>
              </w:rPr>
              <w:t>38</w:t>
            </w:r>
          </w:p>
        </w:tc>
        <w:tc>
          <w:tcPr>
            <w:tcW w:w="1602" w:type="dxa"/>
          </w:tcPr>
          <w:p w:rsidR="003E3515" w:rsidRPr="003E3515" w:rsidRDefault="00F937B5" w:rsidP="009A6D88">
            <w:pPr>
              <w:jc w:val="center"/>
              <w:rPr>
                <w:szCs w:val="24"/>
              </w:rPr>
            </w:pPr>
            <w:r>
              <w:rPr>
                <w:szCs w:val="24"/>
              </w:rPr>
              <w:t>15</w:t>
            </w:r>
          </w:p>
        </w:tc>
        <w:tc>
          <w:tcPr>
            <w:tcW w:w="1602" w:type="dxa"/>
          </w:tcPr>
          <w:p w:rsidR="003E3515" w:rsidRPr="003E3515" w:rsidRDefault="00E44A12" w:rsidP="009A6D88">
            <w:pPr>
              <w:jc w:val="center"/>
              <w:rPr>
                <w:szCs w:val="24"/>
              </w:rPr>
            </w:pPr>
            <w:r>
              <w:rPr>
                <w:szCs w:val="24"/>
              </w:rPr>
              <w:t>39%</w:t>
            </w:r>
          </w:p>
        </w:tc>
        <w:tc>
          <w:tcPr>
            <w:tcW w:w="1602" w:type="dxa"/>
          </w:tcPr>
          <w:p w:rsidR="003E3515" w:rsidRPr="003E3515" w:rsidRDefault="00F937B5" w:rsidP="009A6D88">
            <w:pPr>
              <w:jc w:val="center"/>
              <w:rPr>
                <w:szCs w:val="24"/>
              </w:rPr>
            </w:pPr>
            <w:r>
              <w:rPr>
                <w:szCs w:val="24"/>
              </w:rPr>
              <w:t>12</w:t>
            </w: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GOD</w:t>
            </w:r>
          </w:p>
        </w:tc>
        <w:tc>
          <w:tcPr>
            <w:tcW w:w="1602" w:type="dxa"/>
          </w:tcPr>
          <w:p w:rsidR="003E3515" w:rsidRPr="003E3515" w:rsidRDefault="00F937B5" w:rsidP="009A6D88">
            <w:pPr>
              <w:jc w:val="center"/>
              <w:rPr>
                <w:szCs w:val="24"/>
              </w:rPr>
            </w:pPr>
            <w:r>
              <w:rPr>
                <w:szCs w:val="24"/>
              </w:rPr>
              <w:t>15</w:t>
            </w:r>
          </w:p>
        </w:tc>
        <w:tc>
          <w:tcPr>
            <w:tcW w:w="1602" w:type="dxa"/>
          </w:tcPr>
          <w:p w:rsidR="003E3515" w:rsidRPr="003E3515" w:rsidRDefault="00F937B5" w:rsidP="009A6D88">
            <w:pPr>
              <w:jc w:val="center"/>
              <w:rPr>
                <w:szCs w:val="24"/>
              </w:rPr>
            </w:pPr>
            <w:r>
              <w:rPr>
                <w:szCs w:val="24"/>
              </w:rPr>
              <w:t>4</w:t>
            </w:r>
          </w:p>
        </w:tc>
        <w:tc>
          <w:tcPr>
            <w:tcW w:w="1602" w:type="dxa"/>
          </w:tcPr>
          <w:p w:rsidR="003E3515" w:rsidRPr="003E3515" w:rsidRDefault="00E44A12" w:rsidP="009A6D88">
            <w:pPr>
              <w:jc w:val="center"/>
              <w:rPr>
                <w:szCs w:val="24"/>
              </w:rPr>
            </w:pPr>
            <w:r>
              <w:rPr>
                <w:szCs w:val="24"/>
              </w:rPr>
              <w:t>27%</w:t>
            </w:r>
          </w:p>
        </w:tc>
        <w:tc>
          <w:tcPr>
            <w:tcW w:w="1602" w:type="dxa"/>
          </w:tcPr>
          <w:p w:rsidR="003E3515" w:rsidRPr="003E3515" w:rsidRDefault="00F937B5" w:rsidP="009A6D88">
            <w:pPr>
              <w:jc w:val="center"/>
              <w:rPr>
                <w:szCs w:val="24"/>
              </w:rPr>
            </w:pPr>
            <w:r>
              <w:rPr>
                <w:szCs w:val="24"/>
              </w:rPr>
              <w:t>2</w:t>
            </w: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Hill 12&amp;12</w:t>
            </w:r>
          </w:p>
        </w:tc>
        <w:tc>
          <w:tcPr>
            <w:tcW w:w="1602" w:type="dxa"/>
          </w:tcPr>
          <w:p w:rsidR="003E3515" w:rsidRPr="003E3515" w:rsidRDefault="00F937B5" w:rsidP="009A6D88">
            <w:pPr>
              <w:jc w:val="center"/>
              <w:rPr>
                <w:szCs w:val="24"/>
              </w:rPr>
            </w:pPr>
            <w:r>
              <w:rPr>
                <w:szCs w:val="24"/>
              </w:rPr>
              <w:t>30</w:t>
            </w:r>
          </w:p>
        </w:tc>
        <w:tc>
          <w:tcPr>
            <w:tcW w:w="1602" w:type="dxa"/>
          </w:tcPr>
          <w:p w:rsidR="003E3515" w:rsidRPr="003E3515" w:rsidRDefault="00F937B5" w:rsidP="009A6D88">
            <w:pPr>
              <w:jc w:val="center"/>
              <w:rPr>
                <w:szCs w:val="24"/>
              </w:rPr>
            </w:pPr>
            <w:r>
              <w:rPr>
                <w:szCs w:val="24"/>
              </w:rPr>
              <w:t>15</w:t>
            </w:r>
          </w:p>
        </w:tc>
        <w:tc>
          <w:tcPr>
            <w:tcW w:w="1602" w:type="dxa"/>
          </w:tcPr>
          <w:p w:rsidR="003E3515" w:rsidRPr="003E3515" w:rsidRDefault="00E44A12" w:rsidP="009A6D88">
            <w:pPr>
              <w:jc w:val="center"/>
              <w:rPr>
                <w:szCs w:val="24"/>
              </w:rPr>
            </w:pPr>
            <w:r>
              <w:rPr>
                <w:szCs w:val="24"/>
              </w:rPr>
              <w:t>50%</w:t>
            </w:r>
          </w:p>
        </w:tc>
        <w:tc>
          <w:tcPr>
            <w:tcW w:w="1602" w:type="dxa"/>
          </w:tcPr>
          <w:p w:rsidR="003E3515" w:rsidRPr="003E3515" w:rsidRDefault="003E3515" w:rsidP="009A6D88">
            <w:pPr>
              <w:jc w:val="center"/>
              <w:rPr>
                <w:szCs w:val="24"/>
              </w:rPr>
            </w:pP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McMurray Women’s ABSI</w:t>
            </w:r>
          </w:p>
        </w:tc>
        <w:tc>
          <w:tcPr>
            <w:tcW w:w="1602" w:type="dxa"/>
          </w:tcPr>
          <w:p w:rsidR="003E3515" w:rsidRPr="003E3515" w:rsidRDefault="00F937B5" w:rsidP="009A6D88">
            <w:pPr>
              <w:jc w:val="center"/>
              <w:rPr>
                <w:szCs w:val="24"/>
              </w:rPr>
            </w:pPr>
            <w:r>
              <w:rPr>
                <w:szCs w:val="24"/>
              </w:rPr>
              <w:t>23</w:t>
            </w:r>
          </w:p>
        </w:tc>
        <w:tc>
          <w:tcPr>
            <w:tcW w:w="1602" w:type="dxa"/>
          </w:tcPr>
          <w:p w:rsidR="003E3515" w:rsidRPr="003E3515" w:rsidRDefault="00F937B5" w:rsidP="009A6D88">
            <w:pPr>
              <w:jc w:val="center"/>
              <w:rPr>
                <w:szCs w:val="24"/>
              </w:rPr>
            </w:pPr>
            <w:r>
              <w:rPr>
                <w:szCs w:val="24"/>
              </w:rPr>
              <w:t>15</w:t>
            </w:r>
          </w:p>
        </w:tc>
        <w:tc>
          <w:tcPr>
            <w:tcW w:w="1602" w:type="dxa"/>
          </w:tcPr>
          <w:p w:rsidR="003E3515" w:rsidRPr="003E3515" w:rsidRDefault="00E44A12" w:rsidP="009A6D88">
            <w:pPr>
              <w:jc w:val="center"/>
              <w:rPr>
                <w:szCs w:val="24"/>
              </w:rPr>
            </w:pPr>
            <w:r>
              <w:rPr>
                <w:szCs w:val="24"/>
              </w:rPr>
              <w:t>65%</w:t>
            </w:r>
          </w:p>
        </w:tc>
        <w:tc>
          <w:tcPr>
            <w:tcW w:w="1602" w:type="dxa"/>
          </w:tcPr>
          <w:p w:rsidR="003E3515" w:rsidRPr="003E3515" w:rsidRDefault="003E3515" w:rsidP="009A6D88">
            <w:pPr>
              <w:jc w:val="center"/>
              <w:rPr>
                <w:szCs w:val="24"/>
              </w:rPr>
            </w:pP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MITN</w:t>
            </w:r>
          </w:p>
        </w:tc>
        <w:tc>
          <w:tcPr>
            <w:tcW w:w="1602" w:type="dxa"/>
          </w:tcPr>
          <w:p w:rsidR="003E3515" w:rsidRPr="003E3515" w:rsidRDefault="00F937B5" w:rsidP="009A6D88">
            <w:pPr>
              <w:jc w:val="center"/>
              <w:rPr>
                <w:szCs w:val="24"/>
              </w:rPr>
            </w:pPr>
            <w:r>
              <w:rPr>
                <w:szCs w:val="24"/>
              </w:rPr>
              <w:t>20</w:t>
            </w:r>
          </w:p>
        </w:tc>
        <w:tc>
          <w:tcPr>
            <w:tcW w:w="1602" w:type="dxa"/>
          </w:tcPr>
          <w:p w:rsidR="003E3515" w:rsidRPr="003E3515" w:rsidRDefault="00F937B5" w:rsidP="009A6D88">
            <w:pPr>
              <w:jc w:val="center"/>
              <w:rPr>
                <w:szCs w:val="24"/>
              </w:rPr>
            </w:pPr>
            <w:r>
              <w:rPr>
                <w:szCs w:val="24"/>
              </w:rPr>
              <w:t>6</w:t>
            </w:r>
          </w:p>
        </w:tc>
        <w:tc>
          <w:tcPr>
            <w:tcW w:w="1602" w:type="dxa"/>
          </w:tcPr>
          <w:p w:rsidR="003E3515" w:rsidRPr="003E3515" w:rsidRDefault="00316821" w:rsidP="009A6D88">
            <w:pPr>
              <w:jc w:val="center"/>
              <w:rPr>
                <w:szCs w:val="24"/>
              </w:rPr>
            </w:pPr>
            <w:r>
              <w:rPr>
                <w:szCs w:val="24"/>
              </w:rPr>
              <w:t>30%</w:t>
            </w:r>
          </w:p>
        </w:tc>
        <w:tc>
          <w:tcPr>
            <w:tcW w:w="1602" w:type="dxa"/>
          </w:tcPr>
          <w:p w:rsidR="003E3515" w:rsidRPr="003E3515" w:rsidRDefault="00F937B5" w:rsidP="009A6D88">
            <w:pPr>
              <w:jc w:val="center"/>
              <w:rPr>
                <w:szCs w:val="24"/>
              </w:rPr>
            </w:pPr>
            <w:r>
              <w:rPr>
                <w:szCs w:val="24"/>
              </w:rPr>
              <w:t>15</w:t>
            </w:r>
          </w:p>
        </w:tc>
      </w:tr>
      <w:tr w:rsidR="003E3515" w:rsidRPr="003E3515" w:rsidTr="003E3515">
        <w:trPr>
          <w:cantSplit/>
        </w:trPr>
        <w:tc>
          <w:tcPr>
            <w:tcW w:w="3888" w:type="dxa"/>
          </w:tcPr>
          <w:p w:rsidR="003E3515" w:rsidRPr="00F937B5" w:rsidRDefault="003E3515" w:rsidP="002B7B05">
            <w:pPr>
              <w:rPr>
                <w:sz w:val="20"/>
                <w:szCs w:val="20"/>
              </w:rPr>
            </w:pPr>
            <w:r w:rsidRPr="00F937B5">
              <w:rPr>
                <w:sz w:val="20"/>
                <w:szCs w:val="20"/>
              </w:rPr>
              <w:t>Renewal</w:t>
            </w:r>
          </w:p>
        </w:tc>
        <w:tc>
          <w:tcPr>
            <w:tcW w:w="1602" w:type="dxa"/>
          </w:tcPr>
          <w:p w:rsidR="003E3515" w:rsidRPr="003E3515" w:rsidRDefault="00F937B5" w:rsidP="009A6D88">
            <w:pPr>
              <w:jc w:val="center"/>
              <w:rPr>
                <w:szCs w:val="24"/>
              </w:rPr>
            </w:pPr>
            <w:r>
              <w:rPr>
                <w:szCs w:val="24"/>
              </w:rPr>
              <w:t>27</w:t>
            </w:r>
          </w:p>
        </w:tc>
        <w:tc>
          <w:tcPr>
            <w:tcW w:w="1602" w:type="dxa"/>
          </w:tcPr>
          <w:p w:rsidR="003E3515" w:rsidRPr="003E3515" w:rsidRDefault="00F937B5" w:rsidP="009A6D88">
            <w:pPr>
              <w:jc w:val="center"/>
              <w:rPr>
                <w:szCs w:val="24"/>
              </w:rPr>
            </w:pPr>
            <w:r>
              <w:rPr>
                <w:szCs w:val="24"/>
              </w:rPr>
              <w:t>10</w:t>
            </w:r>
          </w:p>
        </w:tc>
        <w:tc>
          <w:tcPr>
            <w:tcW w:w="1602" w:type="dxa"/>
          </w:tcPr>
          <w:p w:rsidR="003E3515" w:rsidRPr="003E3515" w:rsidRDefault="00316821" w:rsidP="009A6D88">
            <w:pPr>
              <w:jc w:val="center"/>
              <w:rPr>
                <w:szCs w:val="24"/>
              </w:rPr>
            </w:pPr>
            <w:r>
              <w:rPr>
                <w:szCs w:val="24"/>
              </w:rPr>
              <w:t>37%</w:t>
            </w:r>
          </w:p>
        </w:tc>
        <w:tc>
          <w:tcPr>
            <w:tcW w:w="1602" w:type="dxa"/>
          </w:tcPr>
          <w:p w:rsidR="003E3515" w:rsidRPr="003E3515" w:rsidRDefault="00F937B5" w:rsidP="009A6D88">
            <w:pPr>
              <w:jc w:val="center"/>
              <w:rPr>
                <w:szCs w:val="24"/>
              </w:rPr>
            </w:pPr>
            <w:r>
              <w:rPr>
                <w:szCs w:val="24"/>
              </w:rPr>
              <w:t>8</w:t>
            </w:r>
          </w:p>
        </w:tc>
      </w:tr>
      <w:tr w:rsidR="003E3515" w:rsidRPr="003E3515" w:rsidTr="003E3515">
        <w:trPr>
          <w:cantSplit/>
        </w:trPr>
        <w:tc>
          <w:tcPr>
            <w:tcW w:w="3888" w:type="dxa"/>
          </w:tcPr>
          <w:p w:rsidR="003E3515" w:rsidRPr="00F937B5" w:rsidRDefault="003E3515" w:rsidP="002B7B05">
            <w:pPr>
              <w:rPr>
                <w:sz w:val="20"/>
                <w:szCs w:val="20"/>
              </w:rPr>
            </w:pPr>
            <w:r w:rsidRPr="00F937B5">
              <w:rPr>
                <w:sz w:val="20"/>
                <w:szCs w:val="20"/>
              </w:rPr>
              <w:t>SMEB</w:t>
            </w:r>
          </w:p>
        </w:tc>
        <w:tc>
          <w:tcPr>
            <w:tcW w:w="1602" w:type="dxa"/>
          </w:tcPr>
          <w:p w:rsidR="003E3515" w:rsidRPr="003E3515" w:rsidRDefault="00F937B5" w:rsidP="009A6D88">
            <w:pPr>
              <w:jc w:val="center"/>
              <w:rPr>
                <w:szCs w:val="24"/>
              </w:rPr>
            </w:pPr>
            <w:r>
              <w:rPr>
                <w:szCs w:val="24"/>
              </w:rPr>
              <w:t>35</w:t>
            </w:r>
          </w:p>
        </w:tc>
        <w:tc>
          <w:tcPr>
            <w:tcW w:w="1602" w:type="dxa"/>
          </w:tcPr>
          <w:p w:rsidR="003E3515" w:rsidRPr="003E3515" w:rsidRDefault="003E3515" w:rsidP="009A6D88">
            <w:pPr>
              <w:jc w:val="center"/>
              <w:rPr>
                <w:szCs w:val="24"/>
              </w:rPr>
            </w:pPr>
          </w:p>
        </w:tc>
        <w:tc>
          <w:tcPr>
            <w:tcW w:w="1602" w:type="dxa"/>
          </w:tcPr>
          <w:p w:rsidR="003E3515" w:rsidRPr="003E3515" w:rsidRDefault="003E3515" w:rsidP="009A6D88">
            <w:pPr>
              <w:jc w:val="center"/>
              <w:rPr>
                <w:szCs w:val="24"/>
              </w:rPr>
            </w:pPr>
          </w:p>
        </w:tc>
        <w:tc>
          <w:tcPr>
            <w:tcW w:w="1602" w:type="dxa"/>
          </w:tcPr>
          <w:p w:rsidR="003E3515" w:rsidRPr="003E3515" w:rsidRDefault="003E3515" w:rsidP="009A6D88">
            <w:pPr>
              <w:jc w:val="center"/>
              <w:rPr>
                <w:szCs w:val="24"/>
              </w:rPr>
            </w:pPr>
          </w:p>
        </w:tc>
      </w:tr>
      <w:tr w:rsidR="003E3515" w:rsidRPr="003E3515" w:rsidTr="003E3515">
        <w:trPr>
          <w:cantSplit/>
        </w:trPr>
        <w:tc>
          <w:tcPr>
            <w:tcW w:w="3888" w:type="dxa"/>
          </w:tcPr>
          <w:p w:rsidR="003E3515" w:rsidRPr="00F937B5" w:rsidRDefault="003E3515" w:rsidP="002B7B05">
            <w:pPr>
              <w:rPr>
                <w:sz w:val="20"/>
                <w:szCs w:val="20"/>
              </w:rPr>
            </w:pPr>
            <w:r w:rsidRPr="00F937B5">
              <w:rPr>
                <w:sz w:val="20"/>
                <w:szCs w:val="20"/>
              </w:rPr>
              <w:t>The First 164</w:t>
            </w:r>
          </w:p>
        </w:tc>
        <w:tc>
          <w:tcPr>
            <w:tcW w:w="1602" w:type="dxa"/>
          </w:tcPr>
          <w:p w:rsidR="003E3515" w:rsidRPr="003E3515" w:rsidRDefault="00F937B5" w:rsidP="009A6D88">
            <w:pPr>
              <w:jc w:val="center"/>
              <w:rPr>
                <w:szCs w:val="24"/>
              </w:rPr>
            </w:pPr>
            <w:r>
              <w:rPr>
                <w:szCs w:val="24"/>
              </w:rPr>
              <w:t>45</w:t>
            </w:r>
          </w:p>
        </w:tc>
        <w:tc>
          <w:tcPr>
            <w:tcW w:w="1602" w:type="dxa"/>
          </w:tcPr>
          <w:p w:rsidR="003E3515" w:rsidRPr="003E3515" w:rsidRDefault="00F937B5" w:rsidP="009A6D88">
            <w:pPr>
              <w:jc w:val="center"/>
              <w:rPr>
                <w:szCs w:val="24"/>
              </w:rPr>
            </w:pPr>
            <w:r>
              <w:rPr>
                <w:szCs w:val="24"/>
              </w:rPr>
              <w:t>9</w:t>
            </w:r>
          </w:p>
        </w:tc>
        <w:tc>
          <w:tcPr>
            <w:tcW w:w="1602" w:type="dxa"/>
          </w:tcPr>
          <w:p w:rsidR="003E3515" w:rsidRPr="003E3515" w:rsidRDefault="00316821" w:rsidP="009A6D88">
            <w:pPr>
              <w:jc w:val="center"/>
              <w:rPr>
                <w:szCs w:val="24"/>
              </w:rPr>
            </w:pPr>
            <w:r>
              <w:rPr>
                <w:szCs w:val="24"/>
              </w:rPr>
              <w:t>20%</w:t>
            </w:r>
          </w:p>
        </w:tc>
        <w:tc>
          <w:tcPr>
            <w:tcW w:w="1602" w:type="dxa"/>
          </w:tcPr>
          <w:p w:rsidR="003E3515" w:rsidRPr="003E3515" w:rsidRDefault="00F937B5" w:rsidP="009A6D88">
            <w:pPr>
              <w:jc w:val="center"/>
              <w:rPr>
                <w:szCs w:val="24"/>
              </w:rPr>
            </w:pPr>
            <w:r>
              <w:rPr>
                <w:szCs w:val="24"/>
              </w:rPr>
              <w:t>20</w:t>
            </w:r>
          </w:p>
        </w:tc>
      </w:tr>
      <w:tr w:rsidR="003E3515" w:rsidRPr="003E3515" w:rsidTr="003E3515">
        <w:trPr>
          <w:cantSplit/>
        </w:trPr>
        <w:tc>
          <w:tcPr>
            <w:tcW w:w="3888" w:type="dxa"/>
          </w:tcPr>
          <w:p w:rsidR="003E3515" w:rsidRPr="00F937B5" w:rsidRDefault="003E3515" w:rsidP="00526CDB">
            <w:pPr>
              <w:rPr>
                <w:sz w:val="20"/>
                <w:szCs w:val="20"/>
              </w:rPr>
            </w:pPr>
            <w:r w:rsidRPr="00F937B5">
              <w:rPr>
                <w:sz w:val="20"/>
                <w:szCs w:val="20"/>
              </w:rPr>
              <w:t>Washington Group</w:t>
            </w:r>
          </w:p>
        </w:tc>
        <w:tc>
          <w:tcPr>
            <w:tcW w:w="1602" w:type="dxa"/>
          </w:tcPr>
          <w:p w:rsidR="003E3515" w:rsidRPr="003E3515" w:rsidRDefault="00F937B5" w:rsidP="009A6D88">
            <w:pPr>
              <w:jc w:val="center"/>
              <w:rPr>
                <w:szCs w:val="24"/>
              </w:rPr>
            </w:pPr>
            <w:r>
              <w:rPr>
                <w:szCs w:val="24"/>
              </w:rPr>
              <w:t>40</w:t>
            </w:r>
          </w:p>
        </w:tc>
        <w:tc>
          <w:tcPr>
            <w:tcW w:w="1602" w:type="dxa"/>
          </w:tcPr>
          <w:p w:rsidR="003E3515" w:rsidRPr="003E3515" w:rsidRDefault="00F937B5" w:rsidP="009A6D88">
            <w:pPr>
              <w:jc w:val="center"/>
              <w:rPr>
                <w:szCs w:val="24"/>
              </w:rPr>
            </w:pPr>
            <w:r>
              <w:rPr>
                <w:szCs w:val="24"/>
              </w:rPr>
              <w:t>4</w:t>
            </w:r>
          </w:p>
        </w:tc>
        <w:tc>
          <w:tcPr>
            <w:tcW w:w="1602" w:type="dxa"/>
          </w:tcPr>
          <w:p w:rsidR="003E3515" w:rsidRPr="003E3515" w:rsidRDefault="00316821" w:rsidP="009A6D88">
            <w:pPr>
              <w:jc w:val="center"/>
              <w:rPr>
                <w:szCs w:val="24"/>
              </w:rPr>
            </w:pPr>
            <w:r>
              <w:rPr>
                <w:szCs w:val="24"/>
              </w:rPr>
              <w:t>10%</w:t>
            </w:r>
          </w:p>
        </w:tc>
        <w:tc>
          <w:tcPr>
            <w:tcW w:w="1602" w:type="dxa"/>
          </w:tcPr>
          <w:p w:rsidR="003E3515" w:rsidRPr="003E3515" w:rsidRDefault="00F937B5" w:rsidP="009A6D88">
            <w:pPr>
              <w:jc w:val="center"/>
              <w:rPr>
                <w:szCs w:val="24"/>
              </w:rPr>
            </w:pPr>
            <w:r>
              <w:rPr>
                <w:szCs w:val="24"/>
              </w:rPr>
              <w:t>8</w:t>
            </w:r>
          </w:p>
        </w:tc>
      </w:tr>
      <w:tr w:rsidR="00F937B5" w:rsidRPr="003E3515" w:rsidTr="003E3515">
        <w:trPr>
          <w:cantSplit/>
        </w:trPr>
        <w:tc>
          <w:tcPr>
            <w:tcW w:w="3888" w:type="dxa"/>
          </w:tcPr>
          <w:p w:rsidR="00F937B5" w:rsidRPr="00F937B5" w:rsidRDefault="00F937B5" w:rsidP="00526CDB">
            <w:pPr>
              <w:rPr>
                <w:sz w:val="20"/>
                <w:szCs w:val="20"/>
              </w:rPr>
            </w:pPr>
            <w:r w:rsidRPr="00F937B5">
              <w:rPr>
                <w:sz w:val="20"/>
                <w:szCs w:val="20"/>
              </w:rPr>
              <w:t>Washington Sun Night Discussion</w:t>
            </w:r>
          </w:p>
        </w:tc>
        <w:tc>
          <w:tcPr>
            <w:tcW w:w="1602" w:type="dxa"/>
          </w:tcPr>
          <w:p w:rsidR="00F937B5" w:rsidRDefault="00F937B5" w:rsidP="009A6D88">
            <w:pPr>
              <w:jc w:val="center"/>
              <w:rPr>
                <w:szCs w:val="24"/>
              </w:rPr>
            </w:pPr>
            <w:r>
              <w:rPr>
                <w:szCs w:val="24"/>
              </w:rPr>
              <w:t>47</w:t>
            </w:r>
          </w:p>
        </w:tc>
        <w:tc>
          <w:tcPr>
            <w:tcW w:w="1602" w:type="dxa"/>
          </w:tcPr>
          <w:p w:rsidR="00F937B5" w:rsidRDefault="00F937B5" w:rsidP="009A6D88">
            <w:pPr>
              <w:jc w:val="center"/>
              <w:rPr>
                <w:szCs w:val="24"/>
              </w:rPr>
            </w:pPr>
            <w:r>
              <w:rPr>
                <w:szCs w:val="24"/>
              </w:rPr>
              <w:t>6</w:t>
            </w:r>
          </w:p>
        </w:tc>
        <w:tc>
          <w:tcPr>
            <w:tcW w:w="1602" w:type="dxa"/>
          </w:tcPr>
          <w:p w:rsidR="00F937B5" w:rsidRPr="003E3515" w:rsidRDefault="00316821" w:rsidP="009A6D88">
            <w:pPr>
              <w:jc w:val="center"/>
              <w:rPr>
                <w:szCs w:val="24"/>
              </w:rPr>
            </w:pPr>
            <w:r>
              <w:rPr>
                <w:szCs w:val="24"/>
              </w:rPr>
              <w:t>13%</w:t>
            </w:r>
          </w:p>
        </w:tc>
        <w:tc>
          <w:tcPr>
            <w:tcW w:w="1602" w:type="dxa"/>
          </w:tcPr>
          <w:p w:rsidR="00F937B5" w:rsidRDefault="00F937B5" w:rsidP="009A6D88">
            <w:pPr>
              <w:jc w:val="center"/>
              <w:rPr>
                <w:szCs w:val="24"/>
              </w:rPr>
            </w:pPr>
            <w:r>
              <w:rPr>
                <w:szCs w:val="24"/>
              </w:rPr>
              <w:t>23</w:t>
            </w:r>
          </w:p>
        </w:tc>
      </w:tr>
      <w:tr w:rsidR="003E3515" w:rsidRPr="000D4B4C" w:rsidTr="003E3515">
        <w:trPr>
          <w:cantSplit/>
        </w:trPr>
        <w:tc>
          <w:tcPr>
            <w:tcW w:w="3888" w:type="dxa"/>
          </w:tcPr>
          <w:p w:rsidR="003E3515" w:rsidRPr="000D4B4C" w:rsidRDefault="003E3515" w:rsidP="00526CDB">
            <w:pPr>
              <w:rPr>
                <w:b/>
                <w:color w:val="FF0000"/>
                <w:sz w:val="20"/>
                <w:szCs w:val="20"/>
              </w:rPr>
            </w:pPr>
            <w:r w:rsidRPr="000D4B4C">
              <w:rPr>
                <w:b/>
                <w:color w:val="FF0000"/>
                <w:sz w:val="20"/>
                <w:szCs w:val="20"/>
              </w:rPr>
              <w:t>Wed Night Daily Reflections</w:t>
            </w:r>
          </w:p>
        </w:tc>
        <w:tc>
          <w:tcPr>
            <w:tcW w:w="1602" w:type="dxa"/>
          </w:tcPr>
          <w:p w:rsidR="003E3515" w:rsidRPr="000D4B4C" w:rsidRDefault="00F937B5" w:rsidP="009A6D88">
            <w:pPr>
              <w:jc w:val="center"/>
              <w:rPr>
                <w:b/>
                <w:color w:val="FF0000"/>
                <w:szCs w:val="24"/>
              </w:rPr>
            </w:pPr>
            <w:r w:rsidRPr="000D4B4C">
              <w:rPr>
                <w:b/>
                <w:color w:val="FF0000"/>
                <w:szCs w:val="24"/>
              </w:rPr>
              <w:t>17</w:t>
            </w:r>
          </w:p>
        </w:tc>
        <w:tc>
          <w:tcPr>
            <w:tcW w:w="1602" w:type="dxa"/>
          </w:tcPr>
          <w:p w:rsidR="003E3515" w:rsidRPr="000D4B4C" w:rsidRDefault="00F937B5" w:rsidP="009A6D88">
            <w:pPr>
              <w:jc w:val="center"/>
              <w:rPr>
                <w:b/>
                <w:color w:val="FF0000"/>
                <w:szCs w:val="24"/>
              </w:rPr>
            </w:pPr>
            <w:r w:rsidRPr="000D4B4C">
              <w:rPr>
                <w:b/>
                <w:color w:val="FF0000"/>
                <w:szCs w:val="24"/>
              </w:rPr>
              <w:t>3</w:t>
            </w:r>
          </w:p>
        </w:tc>
        <w:tc>
          <w:tcPr>
            <w:tcW w:w="1602" w:type="dxa"/>
          </w:tcPr>
          <w:p w:rsidR="003E3515" w:rsidRPr="000D4B4C" w:rsidRDefault="00316821" w:rsidP="009A6D88">
            <w:pPr>
              <w:jc w:val="center"/>
              <w:rPr>
                <w:b/>
                <w:color w:val="FF0000"/>
                <w:szCs w:val="24"/>
              </w:rPr>
            </w:pPr>
            <w:r w:rsidRPr="000D4B4C">
              <w:rPr>
                <w:b/>
                <w:color w:val="FF0000"/>
                <w:szCs w:val="24"/>
              </w:rPr>
              <w:t>18%</w:t>
            </w:r>
          </w:p>
        </w:tc>
        <w:tc>
          <w:tcPr>
            <w:tcW w:w="1602" w:type="dxa"/>
          </w:tcPr>
          <w:p w:rsidR="003E3515" w:rsidRPr="000D4B4C" w:rsidRDefault="00F937B5" w:rsidP="009A6D88">
            <w:pPr>
              <w:jc w:val="center"/>
              <w:rPr>
                <w:b/>
                <w:color w:val="FF0000"/>
                <w:szCs w:val="24"/>
              </w:rPr>
            </w:pPr>
            <w:r w:rsidRPr="000D4B4C">
              <w:rPr>
                <w:b/>
                <w:color w:val="FF0000"/>
                <w:szCs w:val="24"/>
              </w:rPr>
              <w:t>1.5</w:t>
            </w:r>
          </w:p>
        </w:tc>
      </w:tr>
      <w:tr w:rsidR="003E3515" w:rsidRPr="003E3515" w:rsidTr="003E3515">
        <w:trPr>
          <w:cantSplit/>
        </w:trPr>
        <w:tc>
          <w:tcPr>
            <w:tcW w:w="3888" w:type="dxa"/>
          </w:tcPr>
          <w:p w:rsidR="003E3515" w:rsidRPr="003E3515" w:rsidRDefault="003E3515" w:rsidP="00526CDB">
            <w:pPr>
              <w:rPr>
                <w:szCs w:val="24"/>
              </w:rPr>
            </w:pPr>
          </w:p>
        </w:tc>
        <w:tc>
          <w:tcPr>
            <w:tcW w:w="1602" w:type="dxa"/>
          </w:tcPr>
          <w:p w:rsidR="003E3515" w:rsidRPr="003E3515" w:rsidRDefault="003E3515" w:rsidP="009A6D88">
            <w:pPr>
              <w:jc w:val="center"/>
              <w:rPr>
                <w:szCs w:val="24"/>
              </w:rPr>
            </w:pPr>
          </w:p>
        </w:tc>
        <w:tc>
          <w:tcPr>
            <w:tcW w:w="1602" w:type="dxa"/>
          </w:tcPr>
          <w:p w:rsidR="003E3515" w:rsidRPr="003E3515" w:rsidRDefault="003E3515" w:rsidP="009A6D88">
            <w:pPr>
              <w:jc w:val="center"/>
              <w:rPr>
                <w:szCs w:val="24"/>
              </w:rPr>
            </w:pPr>
          </w:p>
        </w:tc>
        <w:tc>
          <w:tcPr>
            <w:tcW w:w="1602" w:type="dxa"/>
          </w:tcPr>
          <w:p w:rsidR="003E3515" w:rsidRPr="003E3515" w:rsidRDefault="003E3515" w:rsidP="009A6D88">
            <w:pPr>
              <w:jc w:val="center"/>
              <w:rPr>
                <w:szCs w:val="24"/>
              </w:rPr>
            </w:pPr>
          </w:p>
        </w:tc>
        <w:tc>
          <w:tcPr>
            <w:tcW w:w="1602" w:type="dxa"/>
          </w:tcPr>
          <w:p w:rsidR="003E3515" w:rsidRPr="003E3515" w:rsidRDefault="003E3515" w:rsidP="009A6D88">
            <w:pPr>
              <w:jc w:val="center"/>
              <w:rPr>
                <w:szCs w:val="24"/>
              </w:rPr>
            </w:pPr>
          </w:p>
        </w:tc>
      </w:tr>
      <w:tr w:rsidR="00B300E8" w:rsidRPr="00B300E8" w:rsidTr="003E3515">
        <w:trPr>
          <w:cantSplit/>
        </w:trPr>
        <w:tc>
          <w:tcPr>
            <w:tcW w:w="3888" w:type="dxa"/>
            <w:shd w:val="clear" w:color="auto" w:fill="F2F2F2" w:themeFill="background1" w:themeFillShade="F2"/>
          </w:tcPr>
          <w:p w:rsidR="003E3515" w:rsidRPr="00B300E8" w:rsidRDefault="003E3515" w:rsidP="00526CDB">
            <w:pPr>
              <w:rPr>
                <w:b/>
                <w:color w:val="002060"/>
                <w:szCs w:val="24"/>
              </w:rPr>
            </w:pPr>
            <w:r w:rsidRPr="00B300E8">
              <w:rPr>
                <w:b/>
                <w:color w:val="002060"/>
                <w:szCs w:val="24"/>
              </w:rPr>
              <w:t>TOTALS</w:t>
            </w:r>
          </w:p>
        </w:tc>
        <w:tc>
          <w:tcPr>
            <w:tcW w:w="1602" w:type="dxa"/>
            <w:shd w:val="clear" w:color="auto" w:fill="F2F2F2" w:themeFill="background1" w:themeFillShade="F2"/>
          </w:tcPr>
          <w:p w:rsidR="003E3515" w:rsidRPr="00B300E8" w:rsidRDefault="00E44A12" w:rsidP="009A6D88">
            <w:pPr>
              <w:jc w:val="center"/>
              <w:rPr>
                <w:b/>
                <w:color w:val="002060"/>
                <w:szCs w:val="24"/>
              </w:rPr>
            </w:pPr>
            <w:r w:rsidRPr="00B300E8">
              <w:rPr>
                <w:b/>
                <w:color w:val="002060"/>
                <w:szCs w:val="24"/>
              </w:rPr>
              <w:t>409</w:t>
            </w:r>
          </w:p>
        </w:tc>
        <w:tc>
          <w:tcPr>
            <w:tcW w:w="1602" w:type="dxa"/>
            <w:shd w:val="clear" w:color="auto" w:fill="F2F2F2" w:themeFill="background1" w:themeFillShade="F2"/>
          </w:tcPr>
          <w:p w:rsidR="003E3515" w:rsidRPr="00B300E8" w:rsidRDefault="00E44A12" w:rsidP="009A6D88">
            <w:pPr>
              <w:jc w:val="center"/>
              <w:rPr>
                <w:b/>
                <w:color w:val="002060"/>
                <w:szCs w:val="24"/>
              </w:rPr>
            </w:pPr>
            <w:r w:rsidRPr="00B300E8">
              <w:rPr>
                <w:b/>
                <w:color w:val="002060"/>
                <w:szCs w:val="24"/>
              </w:rPr>
              <w:t>113</w:t>
            </w:r>
          </w:p>
        </w:tc>
        <w:tc>
          <w:tcPr>
            <w:tcW w:w="1602" w:type="dxa"/>
            <w:shd w:val="clear" w:color="auto" w:fill="F2F2F2" w:themeFill="background1" w:themeFillShade="F2"/>
          </w:tcPr>
          <w:p w:rsidR="003E3515" w:rsidRPr="00B300E8" w:rsidRDefault="003E3515" w:rsidP="00C828AC">
            <w:pPr>
              <w:jc w:val="center"/>
              <w:rPr>
                <w:b/>
                <w:color w:val="002060"/>
                <w:szCs w:val="24"/>
              </w:rPr>
            </w:pPr>
          </w:p>
        </w:tc>
        <w:tc>
          <w:tcPr>
            <w:tcW w:w="1602" w:type="dxa"/>
            <w:shd w:val="clear" w:color="auto" w:fill="F2F2F2" w:themeFill="background1" w:themeFillShade="F2"/>
          </w:tcPr>
          <w:p w:rsidR="003E3515" w:rsidRPr="00B300E8" w:rsidRDefault="00E44A12" w:rsidP="009A6D88">
            <w:pPr>
              <w:jc w:val="center"/>
              <w:rPr>
                <w:b/>
                <w:color w:val="002060"/>
                <w:szCs w:val="24"/>
              </w:rPr>
            </w:pPr>
            <w:r w:rsidRPr="00B300E8">
              <w:rPr>
                <w:b/>
                <w:color w:val="002060"/>
                <w:szCs w:val="24"/>
              </w:rPr>
              <w:t>105</w:t>
            </w:r>
          </w:p>
        </w:tc>
      </w:tr>
      <w:tr w:rsidR="003E3515" w:rsidRPr="003E3515" w:rsidTr="003E3515">
        <w:trPr>
          <w:cantSplit/>
        </w:trPr>
        <w:tc>
          <w:tcPr>
            <w:tcW w:w="3888" w:type="dxa"/>
          </w:tcPr>
          <w:p w:rsidR="003E3515" w:rsidRPr="003E3515" w:rsidRDefault="003E3515" w:rsidP="003E3515">
            <w:pPr>
              <w:jc w:val="left"/>
              <w:rPr>
                <w:b/>
                <w:i/>
                <w:szCs w:val="24"/>
              </w:rPr>
            </w:pPr>
            <w:r w:rsidRPr="003E3515">
              <w:rPr>
                <w:b/>
                <w:i/>
                <w:szCs w:val="24"/>
              </w:rPr>
              <w:t xml:space="preserve">Average Attendance </w:t>
            </w:r>
            <w:r w:rsidRPr="003E3515">
              <w:rPr>
                <w:b/>
                <w:i/>
                <w:szCs w:val="24"/>
              </w:rPr>
              <w:br/>
              <w:t>(1</w:t>
            </w:r>
            <w:r w:rsidR="00415168">
              <w:rPr>
                <w:b/>
                <w:i/>
                <w:szCs w:val="24"/>
              </w:rPr>
              <w:t>4</w:t>
            </w:r>
            <w:r w:rsidRPr="003E3515">
              <w:rPr>
                <w:b/>
                <w:i/>
                <w:szCs w:val="24"/>
              </w:rPr>
              <w:t xml:space="preserve"> groups)</w:t>
            </w:r>
          </w:p>
        </w:tc>
        <w:tc>
          <w:tcPr>
            <w:tcW w:w="1602" w:type="dxa"/>
            <w:shd w:val="clear" w:color="auto" w:fill="F2F2F2" w:themeFill="background1" w:themeFillShade="F2"/>
          </w:tcPr>
          <w:p w:rsidR="003E3515" w:rsidRPr="003E3515" w:rsidRDefault="00316821" w:rsidP="00446870">
            <w:pPr>
              <w:jc w:val="right"/>
              <w:rPr>
                <w:b/>
                <w:i/>
                <w:szCs w:val="24"/>
              </w:rPr>
            </w:pPr>
            <w:r>
              <w:rPr>
                <w:b/>
                <w:i/>
                <w:szCs w:val="24"/>
              </w:rPr>
              <w:t>29</w:t>
            </w:r>
          </w:p>
        </w:tc>
        <w:tc>
          <w:tcPr>
            <w:tcW w:w="1602" w:type="dxa"/>
          </w:tcPr>
          <w:p w:rsidR="003E3515" w:rsidRPr="003E3515" w:rsidRDefault="003E3515" w:rsidP="00446870">
            <w:pPr>
              <w:jc w:val="right"/>
              <w:rPr>
                <w:b/>
                <w:i/>
                <w:szCs w:val="24"/>
              </w:rPr>
            </w:pPr>
          </w:p>
        </w:tc>
        <w:tc>
          <w:tcPr>
            <w:tcW w:w="1602" w:type="dxa"/>
          </w:tcPr>
          <w:p w:rsidR="003E3515" w:rsidRPr="003E3515" w:rsidRDefault="003E3515" w:rsidP="00446870">
            <w:pPr>
              <w:jc w:val="right"/>
              <w:rPr>
                <w:b/>
                <w:i/>
                <w:szCs w:val="24"/>
              </w:rPr>
            </w:pPr>
          </w:p>
        </w:tc>
        <w:tc>
          <w:tcPr>
            <w:tcW w:w="1602" w:type="dxa"/>
          </w:tcPr>
          <w:p w:rsidR="003E3515" w:rsidRPr="003E3515" w:rsidRDefault="003E3515" w:rsidP="00446870">
            <w:pPr>
              <w:jc w:val="right"/>
              <w:rPr>
                <w:b/>
                <w:i/>
                <w:szCs w:val="24"/>
              </w:rPr>
            </w:pPr>
          </w:p>
        </w:tc>
      </w:tr>
      <w:tr w:rsidR="003E3515" w:rsidRPr="003E3515" w:rsidTr="003E3515">
        <w:trPr>
          <w:cantSplit/>
        </w:trPr>
        <w:tc>
          <w:tcPr>
            <w:tcW w:w="3888" w:type="dxa"/>
          </w:tcPr>
          <w:p w:rsidR="003E3515" w:rsidRPr="003E3515" w:rsidRDefault="003E3515" w:rsidP="003E3515">
            <w:pPr>
              <w:jc w:val="left"/>
              <w:rPr>
                <w:b/>
                <w:i/>
                <w:szCs w:val="24"/>
              </w:rPr>
            </w:pPr>
            <w:r w:rsidRPr="003E3515">
              <w:rPr>
                <w:b/>
                <w:i/>
                <w:szCs w:val="24"/>
              </w:rPr>
              <w:t xml:space="preserve">Active HG Members </w:t>
            </w:r>
            <w:r w:rsidRPr="003E3515">
              <w:rPr>
                <w:b/>
                <w:i/>
                <w:szCs w:val="24"/>
              </w:rPr>
              <w:br/>
              <w:t>(1</w:t>
            </w:r>
            <w:r w:rsidR="00E44A12">
              <w:rPr>
                <w:b/>
                <w:i/>
                <w:szCs w:val="24"/>
              </w:rPr>
              <w:t>3</w:t>
            </w:r>
            <w:r w:rsidRPr="003E3515">
              <w:rPr>
                <w:b/>
                <w:i/>
                <w:szCs w:val="24"/>
              </w:rPr>
              <w:t xml:space="preserve"> groups)</w:t>
            </w:r>
          </w:p>
        </w:tc>
        <w:tc>
          <w:tcPr>
            <w:tcW w:w="1602" w:type="dxa"/>
          </w:tcPr>
          <w:p w:rsidR="003E3515" w:rsidRPr="003E3515" w:rsidRDefault="003E3515" w:rsidP="00446870">
            <w:pPr>
              <w:jc w:val="right"/>
              <w:rPr>
                <w:b/>
                <w:i/>
                <w:szCs w:val="24"/>
              </w:rPr>
            </w:pPr>
          </w:p>
        </w:tc>
        <w:tc>
          <w:tcPr>
            <w:tcW w:w="1602" w:type="dxa"/>
            <w:shd w:val="clear" w:color="auto" w:fill="F2F2F2" w:themeFill="background1" w:themeFillShade="F2"/>
          </w:tcPr>
          <w:p w:rsidR="003E3515" w:rsidRPr="003E3515" w:rsidRDefault="00316821" w:rsidP="00446870">
            <w:pPr>
              <w:jc w:val="right"/>
              <w:rPr>
                <w:b/>
                <w:i/>
                <w:szCs w:val="24"/>
              </w:rPr>
            </w:pPr>
            <w:r>
              <w:rPr>
                <w:b/>
                <w:i/>
                <w:szCs w:val="24"/>
              </w:rPr>
              <w:t>9</w:t>
            </w:r>
          </w:p>
        </w:tc>
        <w:tc>
          <w:tcPr>
            <w:tcW w:w="1602" w:type="dxa"/>
          </w:tcPr>
          <w:p w:rsidR="003E3515" w:rsidRPr="003E3515" w:rsidRDefault="003E3515" w:rsidP="00446870">
            <w:pPr>
              <w:jc w:val="right"/>
              <w:rPr>
                <w:b/>
                <w:i/>
                <w:szCs w:val="24"/>
              </w:rPr>
            </w:pPr>
          </w:p>
        </w:tc>
        <w:tc>
          <w:tcPr>
            <w:tcW w:w="1602" w:type="dxa"/>
          </w:tcPr>
          <w:p w:rsidR="003E3515" w:rsidRPr="003E3515" w:rsidRDefault="003E3515" w:rsidP="00446870">
            <w:pPr>
              <w:jc w:val="right"/>
              <w:rPr>
                <w:b/>
                <w:i/>
                <w:szCs w:val="24"/>
              </w:rPr>
            </w:pPr>
          </w:p>
        </w:tc>
      </w:tr>
      <w:tr w:rsidR="003E3515" w:rsidRPr="003E3515" w:rsidTr="003E3515">
        <w:trPr>
          <w:cantSplit/>
        </w:trPr>
        <w:tc>
          <w:tcPr>
            <w:tcW w:w="3888" w:type="dxa"/>
          </w:tcPr>
          <w:p w:rsidR="003E3515" w:rsidRPr="003E3515" w:rsidRDefault="003E3515" w:rsidP="003E3515">
            <w:pPr>
              <w:jc w:val="left"/>
              <w:rPr>
                <w:b/>
                <w:i/>
                <w:szCs w:val="24"/>
              </w:rPr>
            </w:pPr>
            <w:r w:rsidRPr="003E3515">
              <w:rPr>
                <w:b/>
                <w:i/>
                <w:szCs w:val="24"/>
              </w:rPr>
              <w:t>Average % HG of Attendance</w:t>
            </w:r>
            <w:r w:rsidRPr="003E3515">
              <w:rPr>
                <w:b/>
                <w:i/>
                <w:szCs w:val="24"/>
              </w:rPr>
              <w:br/>
              <w:t>(1</w:t>
            </w:r>
            <w:r w:rsidR="00E44A12">
              <w:rPr>
                <w:b/>
                <w:i/>
                <w:szCs w:val="24"/>
              </w:rPr>
              <w:t>3</w:t>
            </w:r>
            <w:r w:rsidRPr="003E3515">
              <w:rPr>
                <w:b/>
                <w:i/>
                <w:szCs w:val="24"/>
              </w:rPr>
              <w:t xml:space="preserve"> groups)</w:t>
            </w:r>
          </w:p>
        </w:tc>
        <w:tc>
          <w:tcPr>
            <w:tcW w:w="1602" w:type="dxa"/>
          </w:tcPr>
          <w:p w:rsidR="003E3515" w:rsidRPr="003E3515" w:rsidRDefault="003E3515" w:rsidP="00446870">
            <w:pPr>
              <w:jc w:val="right"/>
              <w:rPr>
                <w:b/>
                <w:i/>
                <w:szCs w:val="24"/>
              </w:rPr>
            </w:pPr>
          </w:p>
        </w:tc>
        <w:tc>
          <w:tcPr>
            <w:tcW w:w="1602" w:type="dxa"/>
          </w:tcPr>
          <w:p w:rsidR="003E3515" w:rsidRPr="003E3515" w:rsidRDefault="003E3515" w:rsidP="00446870">
            <w:pPr>
              <w:jc w:val="right"/>
              <w:rPr>
                <w:b/>
                <w:i/>
                <w:szCs w:val="24"/>
              </w:rPr>
            </w:pPr>
          </w:p>
        </w:tc>
        <w:tc>
          <w:tcPr>
            <w:tcW w:w="1602" w:type="dxa"/>
            <w:shd w:val="clear" w:color="auto" w:fill="F2F2F2" w:themeFill="background1" w:themeFillShade="F2"/>
          </w:tcPr>
          <w:p w:rsidR="003E3515" w:rsidRPr="003E3515" w:rsidRDefault="00316821" w:rsidP="00446870">
            <w:pPr>
              <w:jc w:val="right"/>
              <w:rPr>
                <w:b/>
                <w:i/>
                <w:szCs w:val="24"/>
              </w:rPr>
            </w:pPr>
            <w:r>
              <w:rPr>
                <w:b/>
                <w:i/>
                <w:szCs w:val="24"/>
              </w:rPr>
              <w:t>30%</w:t>
            </w:r>
          </w:p>
        </w:tc>
        <w:tc>
          <w:tcPr>
            <w:tcW w:w="1602" w:type="dxa"/>
            <w:shd w:val="clear" w:color="auto" w:fill="FFFFFF" w:themeFill="background1"/>
          </w:tcPr>
          <w:p w:rsidR="003E3515" w:rsidRPr="003E3515" w:rsidRDefault="003E3515" w:rsidP="00446870">
            <w:pPr>
              <w:jc w:val="right"/>
              <w:rPr>
                <w:b/>
                <w:i/>
                <w:szCs w:val="24"/>
              </w:rPr>
            </w:pPr>
          </w:p>
        </w:tc>
      </w:tr>
      <w:tr w:rsidR="003E3515" w:rsidRPr="003E3515" w:rsidTr="003E3515">
        <w:trPr>
          <w:cantSplit/>
        </w:trPr>
        <w:tc>
          <w:tcPr>
            <w:tcW w:w="3888" w:type="dxa"/>
          </w:tcPr>
          <w:p w:rsidR="003E3515" w:rsidRPr="003E3515" w:rsidRDefault="003E3515" w:rsidP="003E3515">
            <w:pPr>
              <w:jc w:val="left"/>
              <w:rPr>
                <w:b/>
                <w:i/>
                <w:szCs w:val="24"/>
              </w:rPr>
            </w:pPr>
            <w:r w:rsidRPr="003E3515">
              <w:rPr>
                <w:b/>
                <w:i/>
                <w:szCs w:val="24"/>
              </w:rPr>
              <w:t xml:space="preserve">HG Member Avg Sobriety </w:t>
            </w:r>
            <w:r w:rsidRPr="003E3515">
              <w:rPr>
                <w:b/>
                <w:i/>
                <w:szCs w:val="24"/>
              </w:rPr>
              <w:br/>
              <w:t>(1</w:t>
            </w:r>
            <w:r w:rsidR="00E44A12">
              <w:rPr>
                <w:b/>
                <w:i/>
                <w:szCs w:val="24"/>
              </w:rPr>
              <w:t>1</w:t>
            </w:r>
            <w:r w:rsidRPr="003E3515">
              <w:rPr>
                <w:b/>
                <w:i/>
                <w:szCs w:val="24"/>
              </w:rPr>
              <w:t xml:space="preserve"> groups)</w:t>
            </w:r>
          </w:p>
        </w:tc>
        <w:tc>
          <w:tcPr>
            <w:tcW w:w="1602" w:type="dxa"/>
          </w:tcPr>
          <w:p w:rsidR="003E3515" w:rsidRPr="003E3515" w:rsidRDefault="003E3515" w:rsidP="00446870">
            <w:pPr>
              <w:jc w:val="right"/>
              <w:rPr>
                <w:b/>
                <w:i/>
                <w:szCs w:val="24"/>
              </w:rPr>
            </w:pPr>
          </w:p>
        </w:tc>
        <w:tc>
          <w:tcPr>
            <w:tcW w:w="1602" w:type="dxa"/>
          </w:tcPr>
          <w:p w:rsidR="003E3515" w:rsidRPr="003E3515" w:rsidRDefault="003E3515" w:rsidP="00446870">
            <w:pPr>
              <w:jc w:val="right"/>
              <w:rPr>
                <w:b/>
                <w:i/>
                <w:szCs w:val="24"/>
              </w:rPr>
            </w:pPr>
          </w:p>
        </w:tc>
        <w:tc>
          <w:tcPr>
            <w:tcW w:w="1602" w:type="dxa"/>
            <w:shd w:val="clear" w:color="auto" w:fill="FFFFFF" w:themeFill="background1"/>
          </w:tcPr>
          <w:p w:rsidR="003E3515" w:rsidRPr="003E3515" w:rsidRDefault="003E3515" w:rsidP="00446870">
            <w:pPr>
              <w:jc w:val="right"/>
              <w:rPr>
                <w:b/>
                <w:i/>
                <w:szCs w:val="24"/>
              </w:rPr>
            </w:pPr>
          </w:p>
        </w:tc>
        <w:tc>
          <w:tcPr>
            <w:tcW w:w="1602" w:type="dxa"/>
            <w:shd w:val="clear" w:color="auto" w:fill="F2F2F2" w:themeFill="background1" w:themeFillShade="F2"/>
          </w:tcPr>
          <w:p w:rsidR="003E3515" w:rsidRPr="003E3515" w:rsidRDefault="00316821" w:rsidP="00446870">
            <w:pPr>
              <w:jc w:val="right"/>
              <w:rPr>
                <w:b/>
                <w:i/>
                <w:szCs w:val="24"/>
              </w:rPr>
            </w:pPr>
            <w:r>
              <w:rPr>
                <w:b/>
                <w:i/>
                <w:szCs w:val="24"/>
              </w:rPr>
              <w:t>9.5</w:t>
            </w:r>
          </w:p>
        </w:tc>
      </w:tr>
    </w:tbl>
    <w:p w:rsidR="00E817A3" w:rsidRPr="00226A03" w:rsidRDefault="00E817A3" w:rsidP="00E817A3">
      <w:pPr>
        <w:spacing w:after="0"/>
        <w:ind w:left="720"/>
        <w:rPr>
          <w:rFonts w:asciiTheme="minorHAnsi" w:hAnsiTheme="minorHAnsi" w:cstheme="minorHAnsi"/>
          <w:b/>
          <w:color w:val="FF0000"/>
          <w:sz w:val="16"/>
          <w:szCs w:val="16"/>
        </w:rPr>
      </w:pPr>
      <w:r w:rsidRPr="00226A03">
        <w:rPr>
          <w:rFonts w:asciiTheme="minorHAnsi" w:hAnsiTheme="minorHAnsi" w:cstheme="minorHAnsi"/>
          <w:b/>
          <w:color w:val="FF0000"/>
          <w:sz w:val="16"/>
          <w:szCs w:val="16"/>
        </w:rPr>
        <w:t>Bold red: needs support.</w:t>
      </w:r>
    </w:p>
    <w:p w:rsidR="00A16C0D" w:rsidRPr="00E817A3" w:rsidRDefault="00A16C0D" w:rsidP="00E817A3"/>
    <w:sectPr w:rsidR="00A16C0D" w:rsidRPr="00E817A3" w:rsidSect="006D1C71">
      <w:footerReference w:type="default" r:id="rId1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61" w:rsidRDefault="00F54C61" w:rsidP="00D37D77">
      <w:pPr>
        <w:spacing w:after="0" w:line="240" w:lineRule="auto"/>
      </w:pPr>
      <w:r>
        <w:separator/>
      </w:r>
    </w:p>
  </w:endnote>
  <w:endnote w:type="continuationSeparator" w:id="0">
    <w:p w:rsidR="00F54C61" w:rsidRDefault="00F54C61"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79088"/>
      <w:docPartObj>
        <w:docPartGallery w:val="Page Numbers (Bottom of Page)"/>
        <w:docPartUnique/>
      </w:docPartObj>
    </w:sdtPr>
    <w:sdtEndPr>
      <w:rPr>
        <w:noProof/>
        <w:sz w:val="16"/>
        <w:szCs w:val="16"/>
      </w:rPr>
    </w:sdtEndPr>
    <w:sdtContent>
      <w:p w:rsidR="00394349" w:rsidRPr="00D37D77" w:rsidRDefault="00394349"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7A0516">
          <w:rPr>
            <w:noProof/>
            <w:sz w:val="16"/>
            <w:szCs w:val="16"/>
          </w:rPr>
          <w:t>5</w:t>
        </w:r>
        <w:r w:rsidRPr="00D37D77">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61" w:rsidRDefault="00F54C61" w:rsidP="00D37D77">
      <w:pPr>
        <w:spacing w:after="0" w:line="240" w:lineRule="auto"/>
      </w:pPr>
      <w:r>
        <w:separator/>
      </w:r>
    </w:p>
  </w:footnote>
  <w:footnote w:type="continuationSeparator" w:id="0">
    <w:p w:rsidR="00F54C61" w:rsidRDefault="00F54C61" w:rsidP="00D3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E7DF9"/>
    <w:multiLevelType w:val="hybridMultilevel"/>
    <w:tmpl w:val="2E7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70968"/>
    <w:multiLevelType w:val="hybridMultilevel"/>
    <w:tmpl w:val="2828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4405F"/>
    <w:multiLevelType w:val="hybridMultilevel"/>
    <w:tmpl w:val="489C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D7FFD"/>
    <w:multiLevelType w:val="hybridMultilevel"/>
    <w:tmpl w:val="BDF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651AC"/>
    <w:multiLevelType w:val="hybridMultilevel"/>
    <w:tmpl w:val="1788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1B5BFA"/>
    <w:multiLevelType w:val="hybridMultilevel"/>
    <w:tmpl w:val="ADEC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03E3E"/>
    <w:multiLevelType w:val="hybridMultilevel"/>
    <w:tmpl w:val="2B0A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586EFE"/>
    <w:multiLevelType w:val="hybridMultilevel"/>
    <w:tmpl w:val="BB8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9192E"/>
    <w:multiLevelType w:val="hybridMultilevel"/>
    <w:tmpl w:val="6CE0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F618C4"/>
    <w:multiLevelType w:val="hybridMultilevel"/>
    <w:tmpl w:val="729E9B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BDE6F6C"/>
    <w:multiLevelType w:val="hybridMultilevel"/>
    <w:tmpl w:val="F25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53B10"/>
    <w:multiLevelType w:val="multilevel"/>
    <w:tmpl w:val="BF220B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1"/>
  </w:num>
  <w:num w:numId="14">
    <w:abstractNumId w:val="27"/>
  </w:num>
  <w:num w:numId="15">
    <w:abstractNumId w:val="32"/>
  </w:num>
  <w:num w:numId="16">
    <w:abstractNumId w:val="22"/>
  </w:num>
  <w:num w:numId="17">
    <w:abstractNumId w:val="29"/>
  </w:num>
  <w:num w:numId="18">
    <w:abstractNumId w:val="9"/>
  </w:num>
  <w:num w:numId="19">
    <w:abstractNumId w:val="26"/>
  </w:num>
  <w:num w:numId="20">
    <w:abstractNumId w:val="10"/>
  </w:num>
  <w:num w:numId="21">
    <w:abstractNumId w:val="19"/>
  </w:num>
  <w:num w:numId="22">
    <w:abstractNumId w:val="21"/>
  </w:num>
  <w:num w:numId="23">
    <w:abstractNumId w:val="12"/>
  </w:num>
  <w:num w:numId="24">
    <w:abstractNumId w:val="31"/>
  </w:num>
  <w:num w:numId="25">
    <w:abstractNumId w:val="13"/>
  </w:num>
  <w:num w:numId="26">
    <w:abstractNumId w:val="16"/>
  </w:num>
  <w:num w:numId="27">
    <w:abstractNumId w:val="17"/>
  </w:num>
  <w:num w:numId="28">
    <w:abstractNumId w:val="23"/>
  </w:num>
  <w:num w:numId="29">
    <w:abstractNumId w:val="35"/>
  </w:num>
  <w:num w:numId="30">
    <w:abstractNumId w:val="15"/>
  </w:num>
  <w:num w:numId="31">
    <w:abstractNumId w:val="25"/>
  </w:num>
  <w:num w:numId="32">
    <w:abstractNumId w:val="28"/>
  </w:num>
  <w:num w:numId="33">
    <w:abstractNumId w:val="34"/>
  </w:num>
  <w:num w:numId="34">
    <w:abstractNumId w:val="2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0"/>
  </w:num>
  <w:num w:numId="3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C"/>
    <w:rsid w:val="000000E5"/>
    <w:rsid w:val="00002B3E"/>
    <w:rsid w:val="00004E02"/>
    <w:rsid w:val="00006F30"/>
    <w:rsid w:val="00007732"/>
    <w:rsid w:val="00036D8B"/>
    <w:rsid w:val="00036EB3"/>
    <w:rsid w:val="00037CB6"/>
    <w:rsid w:val="000407F2"/>
    <w:rsid w:val="000444CD"/>
    <w:rsid w:val="00062E87"/>
    <w:rsid w:val="00063149"/>
    <w:rsid w:val="0006516C"/>
    <w:rsid w:val="00070DCA"/>
    <w:rsid w:val="000920F8"/>
    <w:rsid w:val="000955A0"/>
    <w:rsid w:val="000A1F0E"/>
    <w:rsid w:val="000B3C04"/>
    <w:rsid w:val="000C6C2E"/>
    <w:rsid w:val="000D0140"/>
    <w:rsid w:val="000D0322"/>
    <w:rsid w:val="000D44BC"/>
    <w:rsid w:val="000D4B4C"/>
    <w:rsid w:val="000D7E2D"/>
    <w:rsid w:val="000E4A6C"/>
    <w:rsid w:val="000E6038"/>
    <w:rsid w:val="000E688A"/>
    <w:rsid w:val="000F3438"/>
    <w:rsid w:val="000F5C28"/>
    <w:rsid w:val="00104FD3"/>
    <w:rsid w:val="0011009F"/>
    <w:rsid w:val="00114795"/>
    <w:rsid w:val="00114AB0"/>
    <w:rsid w:val="001209E2"/>
    <w:rsid w:val="001241DC"/>
    <w:rsid w:val="001246CA"/>
    <w:rsid w:val="0013097E"/>
    <w:rsid w:val="00130B3C"/>
    <w:rsid w:val="00130C85"/>
    <w:rsid w:val="00132B8D"/>
    <w:rsid w:val="00141B4E"/>
    <w:rsid w:val="00163C0B"/>
    <w:rsid w:val="00172205"/>
    <w:rsid w:val="001811DF"/>
    <w:rsid w:val="0018172F"/>
    <w:rsid w:val="00181E15"/>
    <w:rsid w:val="001A061E"/>
    <w:rsid w:val="001A0EB3"/>
    <w:rsid w:val="001B1AD3"/>
    <w:rsid w:val="001C6261"/>
    <w:rsid w:val="001D56C2"/>
    <w:rsid w:val="001E13D6"/>
    <w:rsid w:val="001E60FB"/>
    <w:rsid w:val="001F113A"/>
    <w:rsid w:val="001F3949"/>
    <w:rsid w:val="00203C4D"/>
    <w:rsid w:val="002040B6"/>
    <w:rsid w:val="002130D4"/>
    <w:rsid w:val="002145D2"/>
    <w:rsid w:val="00221E79"/>
    <w:rsid w:val="0022203E"/>
    <w:rsid w:val="002257FA"/>
    <w:rsid w:val="00225A2E"/>
    <w:rsid w:val="00226293"/>
    <w:rsid w:val="00226A03"/>
    <w:rsid w:val="00243D69"/>
    <w:rsid w:val="002621B4"/>
    <w:rsid w:val="00276C2D"/>
    <w:rsid w:val="00290030"/>
    <w:rsid w:val="00291E4B"/>
    <w:rsid w:val="002A44A3"/>
    <w:rsid w:val="002B27CE"/>
    <w:rsid w:val="002B5F73"/>
    <w:rsid w:val="002B7B05"/>
    <w:rsid w:val="002C1138"/>
    <w:rsid w:val="002C6AA6"/>
    <w:rsid w:val="002D18FD"/>
    <w:rsid w:val="002E23DA"/>
    <w:rsid w:val="002F37AF"/>
    <w:rsid w:val="0030264A"/>
    <w:rsid w:val="00310B4C"/>
    <w:rsid w:val="00311FD5"/>
    <w:rsid w:val="00316821"/>
    <w:rsid w:val="003226CD"/>
    <w:rsid w:val="0032658C"/>
    <w:rsid w:val="00330F34"/>
    <w:rsid w:val="00331FCA"/>
    <w:rsid w:val="00332650"/>
    <w:rsid w:val="0036065C"/>
    <w:rsid w:val="00362B18"/>
    <w:rsid w:val="0037530B"/>
    <w:rsid w:val="0037747A"/>
    <w:rsid w:val="00380ED7"/>
    <w:rsid w:val="00381687"/>
    <w:rsid w:val="00387E45"/>
    <w:rsid w:val="00394349"/>
    <w:rsid w:val="003A0E2A"/>
    <w:rsid w:val="003A4610"/>
    <w:rsid w:val="003A5703"/>
    <w:rsid w:val="003A582E"/>
    <w:rsid w:val="003B0E79"/>
    <w:rsid w:val="003B420F"/>
    <w:rsid w:val="003C28FB"/>
    <w:rsid w:val="003D173D"/>
    <w:rsid w:val="003D4746"/>
    <w:rsid w:val="003D4B47"/>
    <w:rsid w:val="003D70C5"/>
    <w:rsid w:val="003E10A4"/>
    <w:rsid w:val="003E33DE"/>
    <w:rsid w:val="003E3515"/>
    <w:rsid w:val="003E62E0"/>
    <w:rsid w:val="003F56DB"/>
    <w:rsid w:val="00402D24"/>
    <w:rsid w:val="00403130"/>
    <w:rsid w:val="00405BE6"/>
    <w:rsid w:val="00415168"/>
    <w:rsid w:val="004276C2"/>
    <w:rsid w:val="00433A98"/>
    <w:rsid w:val="0043746F"/>
    <w:rsid w:val="00443410"/>
    <w:rsid w:val="00445757"/>
    <w:rsid w:val="00446870"/>
    <w:rsid w:val="0045385C"/>
    <w:rsid w:val="004648C8"/>
    <w:rsid w:val="00481FCE"/>
    <w:rsid w:val="0048397C"/>
    <w:rsid w:val="0048596D"/>
    <w:rsid w:val="004927DE"/>
    <w:rsid w:val="00495718"/>
    <w:rsid w:val="004A24D2"/>
    <w:rsid w:val="004A702D"/>
    <w:rsid w:val="004B2344"/>
    <w:rsid w:val="004C3579"/>
    <w:rsid w:val="004C58F7"/>
    <w:rsid w:val="004D5A3E"/>
    <w:rsid w:val="004D71A9"/>
    <w:rsid w:val="004E4058"/>
    <w:rsid w:val="004E5F04"/>
    <w:rsid w:val="004F5D30"/>
    <w:rsid w:val="005037C8"/>
    <w:rsid w:val="00507150"/>
    <w:rsid w:val="0051086C"/>
    <w:rsid w:val="00511280"/>
    <w:rsid w:val="00526CDB"/>
    <w:rsid w:val="00527C19"/>
    <w:rsid w:val="0053693F"/>
    <w:rsid w:val="00541632"/>
    <w:rsid w:val="0055121D"/>
    <w:rsid w:val="005602F9"/>
    <w:rsid w:val="00560C78"/>
    <w:rsid w:val="005632DF"/>
    <w:rsid w:val="0056568D"/>
    <w:rsid w:val="005A184B"/>
    <w:rsid w:val="005A606B"/>
    <w:rsid w:val="005C46A1"/>
    <w:rsid w:val="005D1084"/>
    <w:rsid w:val="005D2FC7"/>
    <w:rsid w:val="005E1250"/>
    <w:rsid w:val="005E26F2"/>
    <w:rsid w:val="005F3D75"/>
    <w:rsid w:val="00611EB2"/>
    <w:rsid w:val="00616C82"/>
    <w:rsid w:val="00631E18"/>
    <w:rsid w:val="00636474"/>
    <w:rsid w:val="006409EF"/>
    <w:rsid w:val="00657A38"/>
    <w:rsid w:val="00660583"/>
    <w:rsid w:val="00660673"/>
    <w:rsid w:val="0066653C"/>
    <w:rsid w:val="00671F60"/>
    <w:rsid w:val="006720E6"/>
    <w:rsid w:val="00683680"/>
    <w:rsid w:val="006875CC"/>
    <w:rsid w:val="006A5C53"/>
    <w:rsid w:val="006A69A7"/>
    <w:rsid w:val="006B0BCB"/>
    <w:rsid w:val="006B123E"/>
    <w:rsid w:val="006B2A6D"/>
    <w:rsid w:val="006D1C71"/>
    <w:rsid w:val="006D43CE"/>
    <w:rsid w:val="006E24C7"/>
    <w:rsid w:val="006E36B7"/>
    <w:rsid w:val="006F0DFE"/>
    <w:rsid w:val="006F1516"/>
    <w:rsid w:val="006F4E29"/>
    <w:rsid w:val="0070125F"/>
    <w:rsid w:val="00704D5E"/>
    <w:rsid w:val="007053D4"/>
    <w:rsid w:val="0072377A"/>
    <w:rsid w:val="007244CB"/>
    <w:rsid w:val="00725F28"/>
    <w:rsid w:val="0072769A"/>
    <w:rsid w:val="007546FF"/>
    <w:rsid w:val="00757A44"/>
    <w:rsid w:val="00757D74"/>
    <w:rsid w:val="00760C10"/>
    <w:rsid w:val="007633AE"/>
    <w:rsid w:val="007646DF"/>
    <w:rsid w:val="007666EA"/>
    <w:rsid w:val="00771B32"/>
    <w:rsid w:val="007731FF"/>
    <w:rsid w:val="0077469E"/>
    <w:rsid w:val="00777414"/>
    <w:rsid w:val="00781D14"/>
    <w:rsid w:val="007828E9"/>
    <w:rsid w:val="00785C9B"/>
    <w:rsid w:val="007909C7"/>
    <w:rsid w:val="00797084"/>
    <w:rsid w:val="007977B8"/>
    <w:rsid w:val="007A0516"/>
    <w:rsid w:val="007A1C27"/>
    <w:rsid w:val="007A47FA"/>
    <w:rsid w:val="007A5920"/>
    <w:rsid w:val="007A6296"/>
    <w:rsid w:val="007C4B64"/>
    <w:rsid w:val="007F54FA"/>
    <w:rsid w:val="007F5996"/>
    <w:rsid w:val="00806D0F"/>
    <w:rsid w:val="00811B84"/>
    <w:rsid w:val="008121DF"/>
    <w:rsid w:val="00820311"/>
    <w:rsid w:val="00843224"/>
    <w:rsid w:val="00850472"/>
    <w:rsid w:val="00870342"/>
    <w:rsid w:val="008743CF"/>
    <w:rsid w:val="008771B0"/>
    <w:rsid w:val="008814A1"/>
    <w:rsid w:val="00883EA8"/>
    <w:rsid w:val="008A5042"/>
    <w:rsid w:val="008A54CF"/>
    <w:rsid w:val="008A5B44"/>
    <w:rsid w:val="008B07C4"/>
    <w:rsid w:val="008C089F"/>
    <w:rsid w:val="008D453C"/>
    <w:rsid w:val="008E1F5B"/>
    <w:rsid w:val="008F014F"/>
    <w:rsid w:val="008F0AA5"/>
    <w:rsid w:val="008F3BAE"/>
    <w:rsid w:val="008F3D35"/>
    <w:rsid w:val="008F6A69"/>
    <w:rsid w:val="00922CA9"/>
    <w:rsid w:val="00924565"/>
    <w:rsid w:val="0092597A"/>
    <w:rsid w:val="00926AEF"/>
    <w:rsid w:val="0094061C"/>
    <w:rsid w:val="00956CBA"/>
    <w:rsid w:val="00962A11"/>
    <w:rsid w:val="009772C3"/>
    <w:rsid w:val="00983A4E"/>
    <w:rsid w:val="00983C6B"/>
    <w:rsid w:val="009856BB"/>
    <w:rsid w:val="0098660D"/>
    <w:rsid w:val="009953F0"/>
    <w:rsid w:val="009A3E47"/>
    <w:rsid w:val="009A6D88"/>
    <w:rsid w:val="009D0ECB"/>
    <w:rsid w:val="009D62EA"/>
    <w:rsid w:val="009E2CF8"/>
    <w:rsid w:val="009E3D2E"/>
    <w:rsid w:val="009E4230"/>
    <w:rsid w:val="009E758F"/>
    <w:rsid w:val="009F18BC"/>
    <w:rsid w:val="009F22EF"/>
    <w:rsid w:val="00A002BC"/>
    <w:rsid w:val="00A03946"/>
    <w:rsid w:val="00A136A5"/>
    <w:rsid w:val="00A16C0D"/>
    <w:rsid w:val="00A20894"/>
    <w:rsid w:val="00A2126B"/>
    <w:rsid w:val="00A21E22"/>
    <w:rsid w:val="00A3331A"/>
    <w:rsid w:val="00A34CC8"/>
    <w:rsid w:val="00A35DC3"/>
    <w:rsid w:val="00A36202"/>
    <w:rsid w:val="00A4257B"/>
    <w:rsid w:val="00A44E42"/>
    <w:rsid w:val="00A52460"/>
    <w:rsid w:val="00A57A67"/>
    <w:rsid w:val="00A6271B"/>
    <w:rsid w:val="00A62917"/>
    <w:rsid w:val="00A71F1F"/>
    <w:rsid w:val="00A72636"/>
    <w:rsid w:val="00A75DCC"/>
    <w:rsid w:val="00A86A27"/>
    <w:rsid w:val="00A914EB"/>
    <w:rsid w:val="00A9604C"/>
    <w:rsid w:val="00AA0E82"/>
    <w:rsid w:val="00AC1FB7"/>
    <w:rsid w:val="00AD1288"/>
    <w:rsid w:val="00AD75EE"/>
    <w:rsid w:val="00AE429C"/>
    <w:rsid w:val="00B06B38"/>
    <w:rsid w:val="00B1421D"/>
    <w:rsid w:val="00B2669F"/>
    <w:rsid w:val="00B270F1"/>
    <w:rsid w:val="00B300E8"/>
    <w:rsid w:val="00B51094"/>
    <w:rsid w:val="00B65A46"/>
    <w:rsid w:val="00B666E3"/>
    <w:rsid w:val="00B917F1"/>
    <w:rsid w:val="00B91BA0"/>
    <w:rsid w:val="00B9420B"/>
    <w:rsid w:val="00BB1C3D"/>
    <w:rsid w:val="00BB62FE"/>
    <w:rsid w:val="00BB75A4"/>
    <w:rsid w:val="00BD66CD"/>
    <w:rsid w:val="00BE3901"/>
    <w:rsid w:val="00BF197B"/>
    <w:rsid w:val="00BF3017"/>
    <w:rsid w:val="00BF4C52"/>
    <w:rsid w:val="00C14A03"/>
    <w:rsid w:val="00C30062"/>
    <w:rsid w:val="00C4290F"/>
    <w:rsid w:val="00C4513F"/>
    <w:rsid w:val="00C527B8"/>
    <w:rsid w:val="00C53E8E"/>
    <w:rsid w:val="00C542F8"/>
    <w:rsid w:val="00C60C21"/>
    <w:rsid w:val="00C63554"/>
    <w:rsid w:val="00C650E6"/>
    <w:rsid w:val="00C828AC"/>
    <w:rsid w:val="00C943BB"/>
    <w:rsid w:val="00C956FA"/>
    <w:rsid w:val="00C97D5F"/>
    <w:rsid w:val="00CA2EF8"/>
    <w:rsid w:val="00CA6FF7"/>
    <w:rsid w:val="00CC5C80"/>
    <w:rsid w:val="00CE0825"/>
    <w:rsid w:val="00CE66F8"/>
    <w:rsid w:val="00D0041C"/>
    <w:rsid w:val="00D0211D"/>
    <w:rsid w:val="00D07AB0"/>
    <w:rsid w:val="00D111D4"/>
    <w:rsid w:val="00D15C77"/>
    <w:rsid w:val="00D16BBA"/>
    <w:rsid w:val="00D23817"/>
    <w:rsid w:val="00D25099"/>
    <w:rsid w:val="00D27B31"/>
    <w:rsid w:val="00D31F26"/>
    <w:rsid w:val="00D37D77"/>
    <w:rsid w:val="00D43FD5"/>
    <w:rsid w:val="00D46EB1"/>
    <w:rsid w:val="00D61C27"/>
    <w:rsid w:val="00D62325"/>
    <w:rsid w:val="00D80ACC"/>
    <w:rsid w:val="00DC2357"/>
    <w:rsid w:val="00DD068D"/>
    <w:rsid w:val="00DD6EC7"/>
    <w:rsid w:val="00E04CC2"/>
    <w:rsid w:val="00E066AF"/>
    <w:rsid w:val="00E11DDC"/>
    <w:rsid w:val="00E24934"/>
    <w:rsid w:val="00E31503"/>
    <w:rsid w:val="00E32641"/>
    <w:rsid w:val="00E34946"/>
    <w:rsid w:val="00E44A12"/>
    <w:rsid w:val="00E643E9"/>
    <w:rsid w:val="00E817A3"/>
    <w:rsid w:val="00E858E5"/>
    <w:rsid w:val="00E923FF"/>
    <w:rsid w:val="00E93E99"/>
    <w:rsid w:val="00EA24A4"/>
    <w:rsid w:val="00ED4E3D"/>
    <w:rsid w:val="00F06C02"/>
    <w:rsid w:val="00F15EF6"/>
    <w:rsid w:val="00F240C1"/>
    <w:rsid w:val="00F26063"/>
    <w:rsid w:val="00F373AD"/>
    <w:rsid w:val="00F441DB"/>
    <w:rsid w:val="00F54C61"/>
    <w:rsid w:val="00F937B5"/>
    <w:rsid w:val="00FA6FF4"/>
    <w:rsid w:val="00FB0912"/>
    <w:rsid w:val="00FB1E58"/>
    <w:rsid w:val="00FB3CF7"/>
    <w:rsid w:val="00FC032A"/>
    <w:rsid w:val="00FC3ED9"/>
    <w:rsid w:val="00FD0B76"/>
    <w:rsid w:val="00FD0EB4"/>
    <w:rsid w:val="00FE08A9"/>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
    <w:name w:val="Unresolved Mention"/>
    <w:basedOn w:val="DefaultParagraphFont"/>
    <w:uiPriority w:val="99"/>
    <w:semiHidden/>
    <w:unhideWhenUsed/>
    <w:rsid w:val="007F54F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
    <w:name w:val="Unresolved Mention"/>
    <w:basedOn w:val="DefaultParagraphFont"/>
    <w:uiPriority w:val="99"/>
    <w:semiHidden/>
    <w:unhideWhenUsed/>
    <w:rsid w:val="007F5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trict14BT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trict14.info/d14event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strict14.info" TargetMode="External"/><Relationship Id="rId4" Type="http://schemas.microsoft.com/office/2007/relationships/stylesWithEffects" Target="stylesWithEffects.xml"/><Relationship Id="rId9" Type="http://schemas.openxmlformats.org/officeDocument/2006/relationships/hyperlink" Target="http://www.district14.info/d14even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EA31-26FD-4E50-A090-08670CE4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cp:lastModifiedBy>
  <cp:revision>11</cp:revision>
  <cp:lastPrinted>2016-12-02T04:59:00Z</cp:lastPrinted>
  <dcterms:created xsi:type="dcterms:W3CDTF">2017-07-15T15:19:00Z</dcterms:created>
  <dcterms:modified xsi:type="dcterms:W3CDTF">2017-07-15T17:11:00Z</dcterms:modified>
</cp:coreProperties>
</file>